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962" w:rsidRPr="009A01CA" w:rsidRDefault="00B86962">
      <w:pPr>
        <w:spacing w:after="0" w:line="259" w:lineRule="auto"/>
        <w:ind w:left="-1" w:right="0" w:firstLine="0"/>
        <w:jc w:val="left"/>
        <w:rPr>
          <w:rFonts w:ascii="Times New Roman" w:hAnsi="Times New Roman" w:cs="Times New Roman"/>
          <w:szCs w:val="24"/>
        </w:rPr>
      </w:pPr>
    </w:p>
    <w:p w:rsidR="00B86962" w:rsidRPr="009A01CA" w:rsidRDefault="00C86246">
      <w:pPr>
        <w:spacing w:after="320" w:line="259" w:lineRule="auto"/>
        <w:ind w:left="0" w:right="1584" w:firstLine="0"/>
        <w:jc w:val="center"/>
        <w:rPr>
          <w:rFonts w:ascii="Times New Roman" w:hAnsi="Times New Roman" w:cs="Times New Roman"/>
          <w:szCs w:val="24"/>
        </w:rPr>
      </w:pPr>
      <w:r w:rsidRPr="009A01CA">
        <w:rPr>
          <w:rFonts w:ascii="Times New Roman" w:eastAsia="Arial" w:hAnsi="Times New Roman" w:cs="Times New Roman"/>
          <w:szCs w:val="24"/>
        </w:rPr>
        <w:t xml:space="preserve"> </w:t>
      </w:r>
    </w:p>
    <w:p w:rsidR="00B86962" w:rsidRPr="009A01CA" w:rsidRDefault="00C8624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>
      <w:pPr>
        <w:spacing w:after="0" w:line="259" w:lineRule="auto"/>
        <w:ind w:left="59" w:right="0" w:firstLine="0"/>
        <w:jc w:val="center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6D1BBA" w:rsidP="006D1BBA">
      <w:pPr>
        <w:spacing w:after="44"/>
        <w:ind w:right="0"/>
        <w:jc w:val="righ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A</w:t>
      </w:r>
      <w:r w:rsidR="00164EF9">
        <w:rPr>
          <w:rFonts w:ascii="Times New Roman" w:hAnsi="Times New Roman" w:cs="Times New Roman"/>
          <w:b/>
          <w:szCs w:val="24"/>
        </w:rPr>
        <w:t>ctualizat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la</w:t>
      </w:r>
      <w:r w:rsidR="00C86246"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86246" w:rsidRPr="009A01CA">
        <w:rPr>
          <w:rFonts w:ascii="Times New Roman" w:hAnsi="Times New Roman" w:cs="Times New Roman"/>
          <w:b/>
          <w:szCs w:val="24"/>
        </w:rPr>
        <w:t>C</w:t>
      </w:r>
      <w:r>
        <w:rPr>
          <w:rFonts w:ascii="Times New Roman" w:hAnsi="Times New Roman" w:cs="Times New Roman"/>
          <w:b/>
          <w:szCs w:val="24"/>
        </w:rPr>
        <w:t>onsiliul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164EF9">
        <w:rPr>
          <w:rFonts w:ascii="Times New Roman" w:hAnsi="Times New Roman" w:cs="Times New Roman"/>
          <w:b/>
          <w:szCs w:val="24"/>
        </w:rPr>
        <w:t>Profesoral</w:t>
      </w:r>
      <w:proofErr w:type="spellEnd"/>
      <w:r w:rsidR="00164EF9">
        <w:rPr>
          <w:rFonts w:ascii="Times New Roman" w:hAnsi="Times New Roman" w:cs="Times New Roman"/>
          <w:b/>
          <w:szCs w:val="24"/>
        </w:rPr>
        <w:t xml:space="preserve"> nr.01 din 13 </w:t>
      </w:r>
      <w:proofErr w:type="spellStart"/>
      <w:r w:rsidR="00164EF9">
        <w:rPr>
          <w:rFonts w:ascii="Times New Roman" w:hAnsi="Times New Roman" w:cs="Times New Roman"/>
          <w:b/>
          <w:szCs w:val="24"/>
        </w:rPr>
        <w:t>septembrie</w:t>
      </w:r>
      <w:proofErr w:type="spellEnd"/>
      <w:r w:rsidR="00164EF9">
        <w:rPr>
          <w:rFonts w:ascii="Times New Roman" w:hAnsi="Times New Roman" w:cs="Times New Roman"/>
          <w:b/>
          <w:szCs w:val="24"/>
        </w:rPr>
        <w:t xml:space="preserve"> 2022</w:t>
      </w:r>
    </w:p>
    <w:p w:rsidR="00B86962" w:rsidRPr="009A01CA" w:rsidRDefault="00C8624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>
      <w:pPr>
        <w:spacing w:after="65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9A01CA" w:rsidRDefault="009A01CA">
      <w:pPr>
        <w:spacing w:after="0" w:line="259" w:lineRule="auto"/>
        <w:ind w:left="86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9A01CA" w:rsidRDefault="009A01CA">
      <w:pPr>
        <w:spacing w:after="0" w:line="259" w:lineRule="auto"/>
        <w:ind w:left="86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9A01CA" w:rsidRDefault="009A01CA">
      <w:pPr>
        <w:spacing w:after="0" w:line="259" w:lineRule="auto"/>
        <w:ind w:left="86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B86962" w:rsidRPr="009A01CA" w:rsidRDefault="00C86246">
      <w:pPr>
        <w:spacing w:after="0" w:line="259" w:lineRule="auto"/>
        <w:ind w:left="86" w:right="0" w:firstLine="0"/>
        <w:jc w:val="center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>
      <w:pPr>
        <w:spacing w:after="17" w:line="259" w:lineRule="auto"/>
        <w:ind w:left="63" w:right="0" w:firstLine="0"/>
        <w:jc w:val="center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>
      <w:pPr>
        <w:spacing w:after="0" w:line="259" w:lineRule="auto"/>
        <w:ind w:left="95" w:right="0" w:firstLine="0"/>
        <w:jc w:val="center"/>
        <w:rPr>
          <w:rFonts w:ascii="Times New Roman" w:hAnsi="Times New Roman" w:cs="Times New Roman"/>
          <w:szCs w:val="24"/>
        </w:rPr>
      </w:pPr>
      <w:r w:rsidRPr="009A01CA">
        <w:rPr>
          <w:rFonts w:ascii="Times New Roman" w:eastAsia="Arial" w:hAnsi="Times New Roman" w:cs="Times New Roman"/>
          <w:b/>
          <w:szCs w:val="24"/>
        </w:rPr>
        <w:t xml:space="preserve"> </w:t>
      </w:r>
    </w:p>
    <w:p w:rsidR="00B86962" w:rsidRPr="009A01CA" w:rsidRDefault="00C86246">
      <w:pPr>
        <w:spacing w:after="0" w:line="259" w:lineRule="auto"/>
        <w:ind w:left="95" w:right="0" w:firstLine="0"/>
        <w:jc w:val="center"/>
        <w:rPr>
          <w:rFonts w:ascii="Times New Roman" w:hAnsi="Times New Roman" w:cs="Times New Roman"/>
          <w:szCs w:val="24"/>
        </w:rPr>
      </w:pPr>
      <w:r w:rsidRPr="009A01CA">
        <w:rPr>
          <w:rFonts w:ascii="Times New Roman" w:eastAsia="Arial" w:hAnsi="Times New Roman" w:cs="Times New Roman"/>
          <w:b/>
          <w:szCs w:val="24"/>
        </w:rPr>
        <w:t xml:space="preserve"> </w:t>
      </w:r>
    </w:p>
    <w:p w:rsidR="00B86962" w:rsidRPr="009A01CA" w:rsidRDefault="00C86246">
      <w:pPr>
        <w:spacing w:after="10" w:line="259" w:lineRule="auto"/>
        <w:ind w:left="95" w:right="0" w:firstLine="0"/>
        <w:jc w:val="center"/>
        <w:rPr>
          <w:rFonts w:ascii="Times New Roman" w:hAnsi="Times New Roman" w:cs="Times New Roman"/>
          <w:sz w:val="44"/>
          <w:szCs w:val="44"/>
        </w:rPr>
      </w:pPr>
      <w:r w:rsidRPr="009A01CA">
        <w:rPr>
          <w:rFonts w:ascii="Times New Roman" w:eastAsia="Arial" w:hAnsi="Times New Roman" w:cs="Times New Roman"/>
          <w:b/>
          <w:sz w:val="44"/>
          <w:szCs w:val="44"/>
        </w:rPr>
        <w:t xml:space="preserve"> </w:t>
      </w:r>
    </w:p>
    <w:p w:rsidR="00B86962" w:rsidRPr="009A01CA" w:rsidRDefault="00BE15BF" w:rsidP="00BE15BF">
      <w:pPr>
        <w:spacing w:after="0" w:line="259" w:lineRule="auto"/>
        <w:ind w:left="0" w:right="2523" w:firstLine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Arial" w:hAnsi="Times New Roman" w:cs="Times New Roman"/>
          <w:b/>
          <w:sz w:val="44"/>
          <w:szCs w:val="44"/>
        </w:rPr>
        <w:t xml:space="preserve">               </w:t>
      </w:r>
      <w:r w:rsidR="00C86246" w:rsidRPr="009A01CA">
        <w:rPr>
          <w:rFonts w:ascii="Times New Roman" w:eastAsia="Arial" w:hAnsi="Times New Roman" w:cs="Times New Roman"/>
          <w:b/>
          <w:sz w:val="44"/>
          <w:szCs w:val="44"/>
        </w:rPr>
        <w:t>MANUALUL CALITĂŢII</w:t>
      </w:r>
    </w:p>
    <w:p w:rsidR="00B86962" w:rsidRPr="009A01CA" w:rsidRDefault="00C86246" w:rsidP="00BD5B1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B86962" w:rsidRDefault="006D1BBA" w:rsidP="00EE2B3C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AL</w:t>
      </w:r>
    </w:p>
    <w:p w:rsidR="00EE2B3C" w:rsidRDefault="006D1BBA" w:rsidP="00EE2B3C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ȘCOLII PROFESIONALE COMUNA BUBUIECI, MUNICIPIUL CHIȘINĂU</w:t>
      </w:r>
    </w:p>
    <w:p w:rsidR="00EE2B3C" w:rsidRDefault="00EE2B3C" w:rsidP="00EE2B3C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  <w:lang w:val="ro-RO"/>
        </w:rPr>
      </w:pPr>
    </w:p>
    <w:p w:rsidR="006D1BBA" w:rsidRPr="00EE2B3C" w:rsidRDefault="006D1BBA" w:rsidP="00EE2B3C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  <w:lang w:val="ro-RO"/>
        </w:rPr>
      </w:pPr>
    </w:p>
    <w:p w:rsidR="00B86962" w:rsidRPr="009A01CA" w:rsidRDefault="006D1BB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                                             </w:t>
      </w:r>
      <w:r w:rsidR="00C86246" w:rsidRPr="009A01CA"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451434" cy="2451434"/>
            <wp:effectExtent l="19050" t="0" r="6016" b="0"/>
            <wp:docPr id="6" name="Рисунок 6" descr="Nu este disponibilă nicio descriere pentru fotograf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 este disponibilă nicio descriere pentru fotografie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960" cy="245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962" w:rsidRDefault="00C8624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9A01CA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6D1BBA" w:rsidRDefault="006D1BB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i/>
          <w:szCs w:val="24"/>
        </w:rPr>
      </w:pPr>
    </w:p>
    <w:p w:rsidR="006D1BBA" w:rsidRDefault="006D1BB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i/>
          <w:szCs w:val="24"/>
        </w:rPr>
      </w:pPr>
    </w:p>
    <w:p w:rsidR="006D1BBA" w:rsidRDefault="006D1BB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i/>
          <w:szCs w:val="24"/>
        </w:rPr>
      </w:pPr>
    </w:p>
    <w:p w:rsidR="006D1BBA" w:rsidRDefault="006D1BB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i/>
          <w:szCs w:val="24"/>
        </w:rPr>
      </w:pPr>
    </w:p>
    <w:p w:rsidR="006D1BBA" w:rsidRDefault="006D1BB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i/>
          <w:szCs w:val="24"/>
        </w:rPr>
      </w:pPr>
    </w:p>
    <w:p w:rsidR="006D1BBA" w:rsidRDefault="006D1BB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i/>
          <w:szCs w:val="24"/>
        </w:rPr>
      </w:pPr>
    </w:p>
    <w:p w:rsidR="006D1BBA" w:rsidRDefault="006D1BB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i/>
          <w:szCs w:val="24"/>
        </w:rPr>
      </w:pPr>
    </w:p>
    <w:p w:rsidR="006D1BBA" w:rsidRDefault="006D1BB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i/>
          <w:szCs w:val="24"/>
        </w:rPr>
      </w:pPr>
    </w:p>
    <w:p w:rsidR="006D1BBA" w:rsidRDefault="006D1BB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i/>
          <w:szCs w:val="24"/>
        </w:rPr>
      </w:pPr>
    </w:p>
    <w:p w:rsidR="006D1BBA" w:rsidRPr="009A01CA" w:rsidRDefault="006D1BBA" w:rsidP="006D1BBA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CHIȘINĂU 202</w:t>
      </w:r>
      <w:r w:rsidR="00164EF9">
        <w:rPr>
          <w:rFonts w:ascii="Times New Roman" w:hAnsi="Times New Roman" w:cs="Times New Roman"/>
          <w:szCs w:val="24"/>
        </w:rPr>
        <w:t>2</w:t>
      </w:r>
    </w:p>
    <w:p w:rsidR="00B86962" w:rsidRPr="009A01CA" w:rsidRDefault="00C8624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B86962" w:rsidRPr="009A01CA" w:rsidRDefault="00C8624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B86962" w:rsidRPr="009A01CA" w:rsidRDefault="00B86962" w:rsidP="006D1BB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sdt>
      <w:sdtPr>
        <w:rPr>
          <w:rFonts w:ascii="Times New Roman" w:hAnsi="Times New Roman" w:cs="Times New Roman"/>
          <w:b w:val="0"/>
          <w:sz w:val="24"/>
          <w:szCs w:val="24"/>
        </w:rPr>
        <w:id w:val="879744114"/>
        <w:docPartObj>
          <w:docPartGallery w:val="Table of Contents"/>
        </w:docPartObj>
      </w:sdtPr>
      <w:sdtContent>
        <w:p w:rsidR="00B86962" w:rsidRPr="009A01CA" w:rsidRDefault="005A4306">
          <w:pPr>
            <w:pStyle w:val="Cuprins4"/>
            <w:tabs>
              <w:tab w:val="right" w:leader="dot" w:pos="9357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9A01C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86246" w:rsidRPr="009A01CA">
            <w:rPr>
              <w:rFonts w:ascii="Times New Roman" w:hAnsi="Times New Roman" w:cs="Times New Roman"/>
              <w:sz w:val="24"/>
              <w:szCs w:val="24"/>
            </w:rPr>
            <w:instrText xml:space="preserve"> TOC \o "1-4" \h \z \u </w:instrText>
          </w:r>
          <w:r w:rsidRPr="009A01C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6348"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CUPRINS CAPITOLUL 1. GENERALITĂŢI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instrText>PAGEREF _Toc116348 \h</w:instrTex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B86962" w:rsidRPr="009A01CA" w:rsidRDefault="00000000">
          <w:pPr>
            <w:pStyle w:val="Cuprins2"/>
            <w:tabs>
              <w:tab w:val="right" w:leader="dot" w:pos="9357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116349"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1.1. DATE GENERALE DESPRE MANUALUL CALITĂŢII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instrText>PAGEREF _Toc116349 \h</w:instrTex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B86962" w:rsidRPr="009A01CA" w:rsidRDefault="00000000">
          <w:pPr>
            <w:pStyle w:val="Cuprins2"/>
            <w:tabs>
              <w:tab w:val="right" w:leader="dot" w:pos="9357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116350"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1.2. DOCUMENTE DE REFERINŢĂ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instrText>PAGEREF _Toc116350 \h</w:instrTex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B86962" w:rsidRPr="009A01CA" w:rsidRDefault="00000000">
          <w:pPr>
            <w:pStyle w:val="Cuprins2"/>
            <w:tabs>
              <w:tab w:val="right" w:leader="dot" w:pos="9357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116351"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1.3. PREZENTAREA ŞCOLII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instrText>PAGEREF _Toc116351 \h</w:instrTex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B86962" w:rsidRPr="009A01CA" w:rsidRDefault="00000000">
          <w:pPr>
            <w:pStyle w:val="Cuprins1"/>
            <w:tabs>
              <w:tab w:val="right" w:leader="dot" w:pos="9357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116352"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CAPITOLUL 2. SISTEMUL DE MANAGEMENT AL CALITĂŢII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instrText>PAGEREF _Toc116352 \h</w:instrTex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B86962" w:rsidRPr="009A01CA" w:rsidRDefault="00000000">
          <w:pPr>
            <w:pStyle w:val="Cuprins2"/>
            <w:tabs>
              <w:tab w:val="right" w:leader="dot" w:pos="9357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116353"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2.1. POLITICA ÎN DOMENIUL CALITĂŢII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instrText>PAGEREF _Toc116353 \h</w:instrTex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B86962" w:rsidRPr="009A01CA" w:rsidRDefault="00000000">
          <w:pPr>
            <w:pStyle w:val="Cuprins2"/>
            <w:tabs>
              <w:tab w:val="right" w:leader="dot" w:pos="9357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116354"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2.2. COMISIA PENTRU EVALUAREA ŞI ASIGURAREA CALITĂŢII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instrText>PAGEREF _Toc116354 \h</w:instrTex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B86962" w:rsidRPr="009A01CA" w:rsidRDefault="00000000">
          <w:pPr>
            <w:pStyle w:val="Cuprins3"/>
            <w:tabs>
              <w:tab w:val="right" w:leader="dot" w:pos="9357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116355"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2.2.1. Constituirea comisiei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instrText>PAGEREF _Toc116355 \h</w:instrTex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B86962" w:rsidRPr="009A01CA" w:rsidRDefault="00000000">
          <w:pPr>
            <w:pStyle w:val="Cuprins3"/>
            <w:tabs>
              <w:tab w:val="right" w:leader="dot" w:pos="9357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116356"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2.2.2. Dispoziţii generale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instrText>PAGEREF _Toc116356 \h</w:instrTex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B86962" w:rsidRPr="009A01CA" w:rsidRDefault="00000000">
          <w:pPr>
            <w:pStyle w:val="Cuprins3"/>
            <w:tabs>
              <w:tab w:val="right" w:leader="dot" w:pos="9357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116357"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2.2.3. Structura organizatorică a C.E.</w:t>
            </w:r>
            <w:r w:rsidR="0095136D" w:rsidRPr="009A01C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A.C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instrText>PAGEREF _Toc116357 \h</w:instrTex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B86962" w:rsidRPr="009A01CA" w:rsidRDefault="00000000">
          <w:pPr>
            <w:pStyle w:val="Cuprins3"/>
            <w:tabs>
              <w:tab w:val="right" w:leader="dot" w:pos="9357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116358"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2.2.4. Funcţionarea C.E.</w:t>
            </w:r>
            <w:r w:rsidR="0095136D" w:rsidRPr="009A01C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A.C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instrText>PAGEREF _Toc116358 \h</w:instrTex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B86962" w:rsidRPr="009A01CA" w:rsidRDefault="00000000">
          <w:pPr>
            <w:pStyle w:val="Cuprins3"/>
            <w:tabs>
              <w:tab w:val="right" w:leader="dot" w:pos="9357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116359"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2.2.5. Atribuţiile Comisiei pentru evaluarea şi asigurarea calităţii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instrText>PAGEREF _Toc116359 \h</w:instrTex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B86962" w:rsidRPr="009A01CA" w:rsidRDefault="00000000">
          <w:pPr>
            <w:pStyle w:val="Cuprins3"/>
            <w:tabs>
              <w:tab w:val="right" w:leader="dot" w:pos="9357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116360"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2.2.6. Atribuţiile responsabilului C.E.</w:t>
            </w:r>
            <w:r w:rsidR="0095136D" w:rsidRPr="009A01C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A.C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instrText>PAGEREF _Toc116360 \h</w:instrTex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B86962" w:rsidRPr="009A01CA" w:rsidRDefault="00000000">
          <w:pPr>
            <w:pStyle w:val="Cuprins3"/>
            <w:tabs>
              <w:tab w:val="right" w:leader="dot" w:pos="9357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116361"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2.2.7. Atribuţiile membrilor C.E.</w:t>
            </w:r>
            <w:r w:rsidR="0095136D" w:rsidRPr="009A01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55EF3" w:rsidRPr="009A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A.C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instrText>PAGEREF _Toc116361 \h</w:instrTex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B86962" w:rsidRPr="009A01CA" w:rsidRDefault="00000000">
          <w:pPr>
            <w:pStyle w:val="Cuprins3"/>
            <w:tabs>
              <w:tab w:val="right" w:leader="dot" w:pos="9357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116362"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2.2.8. Descrierea responsabilităţilor individuale ale membrilor comisiei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instrText>PAGEREF _Toc116362 \h</w:instrTex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B86962" w:rsidRPr="009A01CA" w:rsidRDefault="00000000">
          <w:pPr>
            <w:pStyle w:val="Cuprins2"/>
            <w:tabs>
              <w:tab w:val="right" w:leader="dot" w:pos="9357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116363"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2.3. DOCUMENTELE SISTEMULUI CALITĂŢII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instrText>PAGEREF _Toc116363 \h</w:instrTex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B86962" w:rsidRPr="009A01CA" w:rsidRDefault="00000000">
          <w:pPr>
            <w:pStyle w:val="Cuprins1"/>
            <w:tabs>
              <w:tab w:val="right" w:leader="dot" w:pos="9357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116364"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ANEXE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instrText>PAGEREF _Toc116364 \h</w:instrTex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5A4306" w:rsidRPr="009A01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B86962" w:rsidRPr="009A01CA" w:rsidRDefault="005A4306">
          <w:pPr>
            <w:rPr>
              <w:rFonts w:ascii="Times New Roman" w:hAnsi="Times New Roman" w:cs="Times New Roman"/>
              <w:szCs w:val="24"/>
            </w:rPr>
          </w:pPr>
          <w:r w:rsidRPr="009A01CA">
            <w:rPr>
              <w:rFonts w:ascii="Times New Roman" w:hAnsi="Times New Roman" w:cs="Times New Roman"/>
              <w:szCs w:val="24"/>
            </w:rPr>
            <w:fldChar w:fldCharType="end"/>
          </w:r>
        </w:p>
      </w:sdtContent>
    </w:sdt>
    <w:p w:rsidR="00B86962" w:rsidRPr="009A01CA" w:rsidRDefault="00C86246">
      <w:pPr>
        <w:spacing w:after="43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eastAsia="Arial" w:hAnsi="Times New Roman" w:cs="Times New Roman"/>
          <w:szCs w:val="24"/>
        </w:rPr>
        <w:t xml:space="preserve"> </w:t>
      </w:r>
    </w:p>
    <w:p w:rsidR="00B86962" w:rsidRPr="009A01CA" w:rsidRDefault="00C8624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>
      <w:pPr>
        <w:spacing w:after="8006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>
      <w:pPr>
        <w:spacing w:after="115" w:line="259" w:lineRule="auto"/>
        <w:ind w:right="6"/>
        <w:jc w:val="center"/>
        <w:rPr>
          <w:rFonts w:ascii="Times New Roman" w:hAnsi="Times New Roman" w:cs="Times New Roman"/>
          <w:szCs w:val="24"/>
        </w:rPr>
      </w:pPr>
      <w:r w:rsidRPr="009A01CA">
        <w:rPr>
          <w:rFonts w:ascii="Times New Roman" w:eastAsia="Arial" w:hAnsi="Times New Roman" w:cs="Times New Roman"/>
          <w:szCs w:val="24"/>
        </w:rPr>
        <w:lastRenderedPageBreak/>
        <w:t xml:space="preserve"> </w:t>
      </w:r>
    </w:p>
    <w:p w:rsidR="00B86962" w:rsidRPr="009A01CA" w:rsidRDefault="00C8624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eastAsia="Arial" w:hAnsi="Times New Roman" w:cs="Times New Roman"/>
          <w:szCs w:val="24"/>
        </w:rPr>
        <w:t xml:space="preserve"> </w:t>
      </w:r>
    </w:p>
    <w:p w:rsidR="00B86962" w:rsidRPr="009A01CA" w:rsidRDefault="00C86246">
      <w:pPr>
        <w:spacing w:after="0" w:line="259" w:lineRule="auto"/>
        <w:ind w:left="361" w:right="359"/>
        <w:jc w:val="center"/>
        <w:rPr>
          <w:rFonts w:ascii="Times New Roman" w:hAnsi="Times New Roman" w:cs="Times New Roman"/>
          <w:szCs w:val="24"/>
        </w:rPr>
      </w:pPr>
      <w:r w:rsidRPr="009A01CA">
        <w:rPr>
          <w:rFonts w:ascii="Times New Roman" w:eastAsia="Cambria" w:hAnsi="Times New Roman" w:cs="Times New Roman"/>
          <w:b/>
          <w:szCs w:val="24"/>
        </w:rPr>
        <w:t xml:space="preserve">CAPITOLUL 1. </w:t>
      </w:r>
    </w:p>
    <w:p w:rsidR="00B86962" w:rsidRPr="009A01CA" w:rsidRDefault="00C86246">
      <w:pPr>
        <w:spacing w:after="0" w:line="259" w:lineRule="auto"/>
        <w:ind w:left="361" w:right="358"/>
        <w:jc w:val="center"/>
        <w:rPr>
          <w:rFonts w:ascii="Times New Roman" w:hAnsi="Times New Roman" w:cs="Times New Roman"/>
          <w:szCs w:val="24"/>
        </w:rPr>
      </w:pPr>
      <w:r w:rsidRPr="009A01CA">
        <w:rPr>
          <w:rFonts w:ascii="Times New Roman" w:eastAsia="Cambria" w:hAnsi="Times New Roman" w:cs="Times New Roman"/>
          <w:b/>
          <w:szCs w:val="24"/>
        </w:rPr>
        <w:t xml:space="preserve">GENERALITĂŢI </w:t>
      </w:r>
    </w:p>
    <w:p w:rsidR="00B86962" w:rsidRPr="009A01CA" w:rsidRDefault="00000000">
      <w:pPr>
        <w:spacing w:after="108" w:line="259" w:lineRule="auto"/>
        <w:ind w:left="-29" w:right="-26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</w:r>
      <w:r>
        <w:rPr>
          <w:rFonts w:ascii="Times New Roman" w:hAnsi="Times New Roman" w:cs="Times New Roman"/>
          <w:noProof/>
          <w:szCs w:val="24"/>
        </w:rPr>
        <w:pict>
          <v:group id="Group 92292" o:spid="_x0000_s1075" style="width:470.6pt;height:1.45pt;mso-position-horizontal-relative:char;mso-position-vertical-relative:line" coordsize="59768,182">
            <v:shape id="Shape 117498" o:spid="_x0000_s1077" style="position:absolute;top:121;width:59768;height:91" coordsize="5976875,9144" path="m,l5976875,r,9144l,9144,,e" fillcolor="black" stroked="f" strokeweight="0">
              <v:stroke opacity="0" miterlimit="10" joinstyle="miter"/>
            </v:shape>
            <v:shape id="Shape 117499" o:spid="_x0000_s1076" style="position:absolute;width:59768;height:91" coordsize="5976875,9144" path="m,l5976875,r,9144l,9144,,e" fillcolor="black" stroked="f" strokeweight="0">
              <v:stroke opacity="0" miterlimit="10" joinstyle="miter"/>
            </v:shape>
            <w10:anchorlock/>
          </v:group>
        </w:pict>
      </w:r>
    </w:p>
    <w:p w:rsidR="00B86962" w:rsidRPr="009A01CA" w:rsidRDefault="00C8624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>
      <w:pPr>
        <w:spacing w:after="1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 w:rsidP="00BE15BF">
      <w:pPr>
        <w:pStyle w:val="Titlu2"/>
        <w:spacing w:after="1" w:line="259" w:lineRule="auto"/>
        <w:jc w:val="center"/>
        <w:rPr>
          <w:rFonts w:ascii="Times New Roman" w:hAnsi="Times New Roman" w:cs="Times New Roman"/>
          <w:szCs w:val="24"/>
        </w:rPr>
      </w:pPr>
      <w:bookmarkStart w:id="0" w:name="_Toc116349"/>
      <w:r w:rsidRPr="009A01CA">
        <w:rPr>
          <w:rFonts w:ascii="Times New Roman" w:eastAsia="Arial" w:hAnsi="Times New Roman" w:cs="Times New Roman"/>
          <w:szCs w:val="24"/>
        </w:rPr>
        <w:t>1.1. DATE GENERALE DESPRE MANUALUL CALITĂŢII</w:t>
      </w:r>
      <w:bookmarkEnd w:id="0"/>
    </w:p>
    <w:p w:rsidR="00B86962" w:rsidRPr="009A01CA" w:rsidRDefault="00C86246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 w:rsidP="00BE15BF">
      <w:pPr>
        <w:spacing w:line="360" w:lineRule="auto"/>
        <w:ind w:left="0" w:right="0" w:firstLine="72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Manualul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documentul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cadru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descrie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politica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domeniul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elementele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sistemului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îndeplinesc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cerinţele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stabilite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obiective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76570" w:rsidRPr="009A01CA">
        <w:rPr>
          <w:rFonts w:ascii="Times New Roman" w:hAnsi="Times New Roman" w:cs="Times New Roman"/>
          <w:szCs w:val="24"/>
        </w:rPr>
        <w:t>Școala</w:t>
      </w:r>
      <w:proofErr w:type="spellEnd"/>
      <w:r w:rsidR="00176570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76570" w:rsidRPr="009A01CA">
        <w:rPr>
          <w:rFonts w:ascii="Times New Roman" w:hAnsi="Times New Roman" w:cs="Times New Roman"/>
          <w:szCs w:val="24"/>
        </w:rPr>
        <w:t>Profesională</w:t>
      </w:r>
      <w:proofErr w:type="spellEnd"/>
      <w:r w:rsidR="00176570"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176570" w:rsidRPr="009A01CA">
        <w:rPr>
          <w:rFonts w:ascii="Times New Roman" w:hAnsi="Times New Roman" w:cs="Times New Roman"/>
          <w:szCs w:val="24"/>
        </w:rPr>
        <w:t>comuna</w:t>
      </w:r>
      <w:proofErr w:type="spellEnd"/>
      <w:r w:rsidR="00176570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76570" w:rsidRPr="009A01CA">
        <w:rPr>
          <w:rFonts w:ascii="Times New Roman" w:hAnsi="Times New Roman" w:cs="Times New Roman"/>
          <w:szCs w:val="24"/>
        </w:rPr>
        <w:t>Bubuieci</w:t>
      </w:r>
      <w:proofErr w:type="spellEnd"/>
      <w:r w:rsidR="00176570" w:rsidRPr="009A01CA">
        <w:rPr>
          <w:rFonts w:ascii="Times New Roman" w:hAnsi="Times New Roman" w:cs="Times New Roman"/>
          <w:szCs w:val="24"/>
        </w:rPr>
        <w:t>.</w:t>
      </w:r>
    </w:p>
    <w:p w:rsidR="00B86962" w:rsidRPr="009A01CA" w:rsidRDefault="00C86246" w:rsidP="00BE15BF">
      <w:pPr>
        <w:spacing w:line="360" w:lineRule="auto"/>
        <w:ind w:left="0" w:right="0" w:firstLine="72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Cerinţele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exprimate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Manualul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procedurile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elementelor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Sistemului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sunt </w:t>
      </w:r>
      <w:proofErr w:type="spellStart"/>
      <w:r w:rsidRPr="009A01CA">
        <w:rPr>
          <w:rFonts w:ascii="Times New Roman" w:hAnsi="Times New Roman" w:cs="Times New Roman"/>
          <w:szCs w:val="24"/>
        </w:rPr>
        <w:t>aplicabile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toate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activităţile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desfăşurate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176570" w:rsidRPr="009A01CA">
        <w:rPr>
          <w:rFonts w:ascii="Times New Roman" w:hAnsi="Times New Roman" w:cs="Times New Roman"/>
          <w:szCs w:val="24"/>
        </w:rPr>
        <w:t>instituția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noastr</w:t>
      </w:r>
      <w:r w:rsidR="00176570" w:rsidRPr="009A01CA">
        <w:rPr>
          <w:rFonts w:ascii="Times New Roman" w:hAnsi="Times New Roman" w:cs="Times New Roman"/>
          <w:szCs w:val="24"/>
        </w:rPr>
        <w:t>ă</w:t>
      </w:r>
      <w:proofErr w:type="spellEnd"/>
      <w:r w:rsidRPr="009A01CA">
        <w:rPr>
          <w:rFonts w:ascii="Times New Roman" w:hAnsi="Times New Roman" w:cs="Times New Roman"/>
          <w:szCs w:val="24"/>
        </w:rPr>
        <w:t>.</w:t>
      </w: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 w:rsidP="00BE15BF">
      <w:pPr>
        <w:spacing w:line="360" w:lineRule="auto"/>
        <w:ind w:left="0" w:right="0" w:firstLine="72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Manualul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utilizat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conducerea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personalul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şcolii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desfăşurarea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activităţilor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curente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auditurile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interne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analizele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management ale </w:t>
      </w:r>
      <w:proofErr w:type="spellStart"/>
      <w:r w:rsidRPr="009A01CA">
        <w:rPr>
          <w:rFonts w:ascii="Times New Roman" w:hAnsi="Times New Roman" w:cs="Times New Roman"/>
          <w:szCs w:val="24"/>
        </w:rPr>
        <w:t>sistemului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management al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BE15BF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 w:rsidP="00BE15BF">
      <w:pPr>
        <w:spacing w:after="9" w:line="360" w:lineRule="auto"/>
        <w:ind w:left="730" w:right="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Domeniul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utilizare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: </w:t>
      </w:r>
    </w:p>
    <w:p w:rsidR="00B86962" w:rsidRPr="009A01CA" w:rsidRDefault="00C86246" w:rsidP="00BE15BF">
      <w:pPr>
        <w:numPr>
          <w:ilvl w:val="0"/>
          <w:numId w:val="1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Prezentul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manual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uz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intern; </w:t>
      </w:r>
    </w:p>
    <w:p w:rsidR="00B86962" w:rsidRPr="009A01CA" w:rsidRDefault="00C86246" w:rsidP="00BE15BF">
      <w:pPr>
        <w:numPr>
          <w:ilvl w:val="0"/>
          <w:numId w:val="1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Prezentul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manual se </w:t>
      </w:r>
      <w:proofErr w:type="spellStart"/>
      <w:r w:rsidRPr="009A01CA">
        <w:rPr>
          <w:rFonts w:ascii="Times New Roman" w:hAnsi="Times New Roman" w:cs="Times New Roman"/>
          <w:szCs w:val="24"/>
        </w:rPr>
        <w:t>aplică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tuturor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activităţilor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aferente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îndeplinirii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misiunii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64EF9">
        <w:rPr>
          <w:rFonts w:ascii="Times New Roman" w:hAnsi="Times New Roman" w:cs="Times New Roman"/>
          <w:szCs w:val="24"/>
        </w:rPr>
        <w:t>șc</w:t>
      </w:r>
      <w:r w:rsidRPr="009A01CA">
        <w:rPr>
          <w:rFonts w:ascii="Times New Roman" w:hAnsi="Times New Roman" w:cs="Times New Roman"/>
          <w:szCs w:val="24"/>
        </w:rPr>
        <w:t>olii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B86962" w:rsidRPr="009A01CA" w:rsidRDefault="00C86246" w:rsidP="00BE15BF">
      <w:pPr>
        <w:numPr>
          <w:ilvl w:val="0"/>
          <w:numId w:val="1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Manualul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utilizat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demonstrarea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conformităţii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sistemului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management al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9A01CA">
        <w:rPr>
          <w:rFonts w:ascii="Times New Roman" w:hAnsi="Times New Roman" w:cs="Times New Roman"/>
          <w:szCs w:val="24"/>
        </w:rPr>
        <w:t>cerinţele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standardului</w:t>
      </w:r>
      <w:proofErr w:type="spellEnd"/>
      <w:r w:rsidR="00101308" w:rsidRPr="009A01CA">
        <w:rPr>
          <w:rFonts w:ascii="Times New Roman" w:hAnsi="Times New Roman" w:cs="Times New Roman"/>
          <w:szCs w:val="24"/>
        </w:rPr>
        <w:t xml:space="preserve"> SM EN ISO 9001:2015</w:t>
      </w:r>
      <w:r w:rsidRPr="009A01CA">
        <w:rPr>
          <w:rFonts w:ascii="Times New Roman" w:hAnsi="Times New Roman" w:cs="Times New Roman"/>
          <w:szCs w:val="24"/>
        </w:rPr>
        <w:t xml:space="preserve">, la </w:t>
      </w:r>
      <w:proofErr w:type="spellStart"/>
      <w:r w:rsidRPr="009A01CA">
        <w:rPr>
          <w:rFonts w:ascii="Times New Roman" w:hAnsi="Times New Roman" w:cs="Times New Roman"/>
          <w:szCs w:val="24"/>
        </w:rPr>
        <w:t>cererea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autorităţilor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a </w:t>
      </w:r>
      <w:proofErr w:type="spellStart"/>
      <w:r w:rsidRPr="009A01CA">
        <w:rPr>
          <w:rFonts w:ascii="Times New Roman" w:hAnsi="Times New Roman" w:cs="Times New Roman"/>
          <w:szCs w:val="24"/>
        </w:rPr>
        <w:t>partenerilor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socio-economici </w:t>
      </w:r>
      <w:proofErr w:type="spellStart"/>
      <w:r w:rsidRPr="009A01CA">
        <w:rPr>
          <w:rFonts w:ascii="Times New Roman" w:hAnsi="Times New Roman" w:cs="Times New Roman"/>
          <w:szCs w:val="24"/>
        </w:rPr>
        <w:t>sau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 </w:t>
      </w:r>
      <w:proofErr w:type="spellStart"/>
      <w:r w:rsidRPr="009A01CA">
        <w:rPr>
          <w:rFonts w:ascii="Times New Roman" w:hAnsi="Times New Roman" w:cs="Times New Roman"/>
          <w:szCs w:val="24"/>
        </w:rPr>
        <w:t>către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organismul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certificare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unităţilor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învăţământ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r w:rsidR="00101308" w:rsidRPr="009A01CA">
        <w:rPr>
          <w:rFonts w:ascii="Times New Roman" w:hAnsi="Times New Roman" w:cs="Times New Roman"/>
          <w:szCs w:val="24"/>
        </w:rPr>
        <w:t xml:space="preserve">professional </w:t>
      </w:r>
      <w:proofErr w:type="spellStart"/>
      <w:r w:rsidR="00101308" w:rsidRPr="009A01CA">
        <w:rPr>
          <w:rFonts w:ascii="Times New Roman" w:hAnsi="Times New Roman" w:cs="Times New Roman"/>
          <w:szCs w:val="24"/>
        </w:rPr>
        <w:t>tehnic</w:t>
      </w:r>
      <w:proofErr w:type="spellEnd"/>
      <w:r w:rsidR="00101308" w:rsidRPr="009A01CA">
        <w:rPr>
          <w:rFonts w:ascii="Times New Roman" w:hAnsi="Times New Roman" w:cs="Times New Roman"/>
          <w:szCs w:val="24"/>
        </w:rPr>
        <w:t xml:space="preserve"> </w:t>
      </w:r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evaluarea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Sistemului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Management al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acordarea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menţinerea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certificării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BE15BF">
      <w:pPr>
        <w:spacing w:after="9" w:line="36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 w:rsidP="00BE15BF">
      <w:pPr>
        <w:pStyle w:val="Titlu2"/>
        <w:spacing w:after="1" w:line="360" w:lineRule="auto"/>
        <w:jc w:val="center"/>
        <w:rPr>
          <w:rFonts w:ascii="Times New Roman" w:hAnsi="Times New Roman" w:cs="Times New Roman"/>
          <w:szCs w:val="24"/>
        </w:rPr>
      </w:pPr>
      <w:bookmarkStart w:id="1" w:name="_Toc116350"/>
      <w:r w:rsidRPr="009A01CA">
        <w:rPr>
          <w:rFonts w:ascii="Times New Roman" w:eastAsia="Arial" w:hAnsi="Times New Roman" w:cs="Times New Roman"/>
          <w:szCs w:val="24"/>
        </w:rPr>
        <w:t>1.2. DOCUMENTE DE REFERINŢĂ</w:t>
      </w:r>
      <w:bookmarkEnd w:id="1"/>
    </w:p>
    <w:p w:rsidR="00B86962" w:rsidRPr="009A01CA" w:rsidRDefault="00C86246" w:rsidP="00BE15BF">
      <w:pPr>
        <w:spacing w:after="13" w:line="360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301805" w:rsidRPr="009A01CA" w:rsidRDefault="00301805" w:rsidP="00BE15BF">
      <w:pPr>
        <w:pStyle w:val="NormalWeb"/>
        <w:numPr>
          <w:ilvl w:val="0"/>
          <w:numId w:val="34"/>
        </w:numPr>
        <w:spacing w:before="24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r w:rsidRPr="009A01CA">
        <w:rPr>
          <w:color w:val="000000"/>
        </w:rPr>
        <w:t xml:space="preserve">HOTĂRÎRE </w:t>
      </w:r>
      <w:proofErr w:type="spellStart"/>
      <w:r w:rsidRPr="009A01CA">
        <w:rPr>
          <w:color w:val="000000"/>
        </w:rPr>
        <w:t>Guvern</w:t>
      </w:r>
      <w:proofErr w:type="spellEnd"/>
      <w:r w:rsidRPr="009A01CA">
        <w:rPr>
          <w:color w:val="000000"/>
        </w:rPr>
        <w:t xml:space="preserve">  Nr. 870   din  28.07.2004 </w:t>
      </w:r>
      <w:r w:rsidRPr="009A01CA">
        <w:rPr>
          <w:rStyle w:val="apple-tab-span"/>
          <w:rFonts w:eastAsia="Calibri"/>
        </w:rPr>
        <w:tab/>
      </w:r>
      <w:proofErr w:type="spellStart"/>
      <w:r w:rsidRPr="009A01CA">
        <w:rPr>
          <w:color w:val="000000"/>
        </w:rPr>
        <w:t>despre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aprobarea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Normelor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provizorii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cheltuieli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în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bani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pentru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elevii</w:t>
      </w:r>
      <w:proofErr w:type="spellEnd"/>
      <w:r w:rsidRPr="009A01CA">
        <w:rPr>
          <w:color w:val="000000"/>
        </w:rPr>
        <w:t xml:space="preserve"> (</w:t>
      </w:r>
      <w:proofErr w:type="spellStart"/>
      <w:r w:rsidRPr="009A01CA">
        <w:rPr>
          <w:color w:val="000000"/>
        </w:rPr>
        <w:t>studenţii</w:t>
      </w:r>
      <w:proofErr w:type="spellEnd"/>
      <w:r w:rsidRPr="009A01CA">
        <w:rPr>
          <w:color w:val="000000"/>
        </w:rPr>
        <w:t xml:space="preserve">) </w:t>
      </w:r>
      <w:proofErr w:type="spellStart"/>
      <w:r w:rsidRPr="009A01CA">
        <w:rPr>
          <w:color w:val="000000"/>
        </w:rPr>
        <w:t>orfani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şi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cei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aflaţi</w:t>
      </w:r>
      <w:proofErr w:type="spellEnd"/>
      <w:r w:rsidRPr="009A01CA">
        <w:rPr>
          <w:color w:val="000000"/>
        </w:rPr>
        <w:t xml:space="preserve"> sub </w:t>
      </w:r>
      <w:proofErr w:type="spellStart"/>
      <w:r w:rsidRPr="009A01CA">
        <w:rPr>
          <w:color w:val="000000"/>
        </w:rPr>
        <w:t>tutelă</w:t>
      </w:r>
      <w:proofErr w:type="spellEnd"/>
      <w:r w:rsidRPr="009A01CA">
        <w:rPr>
          <w:color w:val="000000"/>
        </w:rPr>
        <w:t>/</w:t>
      </w:r>
      <w:proofErr w:type="spellStart"/>
      <w:r w:rsidRPr="009A01CA">
        <w:rPr>
          <w:color w:val="000000"/>
        </w:rPr>
        <w:t>curatelă</w:t>
      </w:r>
      <w:proofErr w:type="spellEnd"/>
      <w:r w:rsidRPr="009A01CA">
        <w:rPr>
          <w:color w:val="000000"/>
        </w:rPr>
        <w:t xml:space="preserve"> din </w:t>
      </w:r>
      <w:proofErr w:type="spellStart"/>
      <w:r w:rsidRPr="009A01CA">
        <w:rPr>
          <w:color w:val="000000"/>
        </w:rPr>
        <w:t>şcolile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profesionale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şi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meserii,instituţiile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învăţămînt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mediu</w:t>
      </w:r>
      <w:proofErr w:type="spellEnd"/>
      <w:r w:rsidRPr="009A01CA">
        <w:rPr>
          <w:color w:val="000000"/>
        </w:rPr>
        <w:t xml:space="preserve"> de</w:t>
      </w:r>
      <w:r w:rsidR="00176570"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specialitate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şi</w:t>
      </w:r>
      <w:proofErr w:type="spellEnd"/>
      <w:r w:rsidRPr="009A01CA">
        <w:rPr>
          <w:color w:val="000000"/>
        </w:rPr>
        <w:t xml:space="preserve"> superior </w:t>
      </w:r>
      <w:proofErr w:type="spellStart"/>
      <w:r w:rsidRPr="009A01CA">
        <w:rPr>
          <w:color w:val="000000"/>
        </w:rPr>
        <w:t>universitar</w:t>
      </w:r>
      <w:proofErr w:type="spellEnd"/>
      <w:r w:rsidRPr="009A01CA">
        <w:rPr>
          <w:color w:val="000000"/>
        </w:rPr>
        <w:t xml:space="preserve">, </w:t>
      </w:r>
      <w:proofErr w:type="spellStart"/>
      <w:r w:rsidRPr="009A01CA">
        <w:rPr>
          <w:color w:val="000000"/>
        </w:rPr>
        <w:t>şcolile</w:t>
      </w:r>
      <w:proofErr w:type="spellEnd"/>
      <w:r w:rsidRPr="009A01CA">
        <w:rPr>
          <w:color w:val="000000"/>
        </w:rPr>
        <w:t xml:space="preserve"> de tip </w:t>
      </w:r>
      <w:proofErr w:type="spellStart"/>
      <w:r w:rsidRPr="009A01CA">
        <w:rPr>
          <w:color w:val="000000"/>
        </w:rPr>
        <w:t>internat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şi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casele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copii</w:t>
      </w:r>
      <w:proofErr w:type="spellEnd"/>
      <w:r w:rsidRPr="009A01CA">
        <w:rPr>
          <w:color w:val="000000"/>
        </w:rPr>
        <w:t>;</w:t>
      </w:r>
    </w:p>
    <w:p w:rsidR="00301805" w:rsidRPr="009A01CA" w:rsidRDefault="00301805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r w:rsidRPr="009A01CA">
        <w:rPr>
          <w:color w:val="000000"/>
        </w:rPr>
        <w:t xml:space="preserve">  HOTĂRÎRE </w:t>
      </w:r>
      <w:proofErr w:type="spellStart"/>
      <w:r w:rsidRPr="009A01CA">
        <w:rPr>
          <w:color w:val="000000"/>
        </w:rPr>
        <w:t>Guvern</w:t>
      </w:r>
      <w:proofErr w:type="spellEnd"/>
      <w:r w:rsidRPr="009A01CA">
        <w:rPr>
          <w:color w:val="000000"/>
        </w:rPr>
        <w:t xml:space="preserve">  Nr. 616    din  18.05.2016 </w:t>
      </w:r>
      <w:proofErr w:type="spellStart"/>
      <w:r w:rsidRPr="009A01CA">
        <w:rPr>
          <w:color w:val="000000"/>
        </w:rPr>
        <w:t>pentru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aprobarea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Metodologiei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evaluare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externă</w:t>
      </w:r>
      <w:proofErr w:type="spellEnd"/>
      <w:r w:rsidRPr="009A01CA">
        <w:rPr>
          <w:color w:val="000000"/>
        </w:rPr>
        <w:t xml:space="preserve"> a </w:t>
      </w:r>
      <w:proofErr w:type="spellStart"/>
      <w:r w:rsidRPr="009A01CA">
        <w:rPr>
          <w:color w:val="000000"/>
        </w:rPr>
        <w:t>calităţii</w:t>
      </w:r>
      <w:proofErr w:type="spellEnd"/>
      <w:r w:rsidRPr="009A01CA">
        <w:rPr>
          <w:color w:val="000000"/>
        </w:rPr>
        <w:t xml:space="preserve">  </w:t>
      </w:r>
      <w:proofErr w:type="spellStart"/>
      <w:r w:rsidRPr="009A01CA">
        <w:rPr>
          <w:color w:val="000000"/>
        </w:rPr>
        <w:t>în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vederea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autorizării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funcţionare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provizorie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şi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acreditării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programelor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lastRenderedPageBreak/>
        <w:t>studii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şi</w:t>
      </w:r>
      <w:proofErr w:type="spellEnd"/>
      <w:r w:rsidRPr="009A01CA">
        <w:rPr>
          <w:color w:val="000000"/>
        </w:rPr>
        <w:t xml:space="preserve"> a </w:t>
      </w:r>
      <w:proofErr w:type="spellStart"/>
      <w:r w:rsidRPr="009A01CA">
        <w:rPr>
          <w:color w:val="000000"/>
        </w:rPr>
        <w:t>instituţiilor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învăţăm</w:t>
      </w:r>
      <w:r w:rsidR="00176570" w:rsidRPr="009A01CA">
        <w:rPr>
          <w:color w:val="000000"/>
        </w:rPr>
        <w:t>â</w:t>
      </w:r>
      <w:r w:rsidRPr="009A01CA">
        <w:rPr>
          <w:color w:val="000000"/>
        </w:rPr>
        <w:t>nt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profesional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tehnic</w:t>
      </w:r>
      <w:proofErr w:type="spellEnd"/>
      <w:r w:rsidRPr="009A01CA">
        <w:rPr>
          <w:color w:val="000000"/>
        </w:rPr>
        <w:t xml:space="preserve">, superior </w:t>
      </w:r>
      <w:proofErr w:type="spellStart"/>
      <w:r w:rsidRPr="009A01CA">
        <w:rPr>
          <w:color w:val="000000"/>
        </w:rPr>
        <w:t>şi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formare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continuă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şi</w:t>
      </w:r>
      <w:proofErr w:type="spellEnd"/>
      <w:r w:rsidRPr="009A01CA">
        <w:rPr>
          <w:color w:val="000000"/>
        </w:rPr>
        <w:t xml:space="preserve"> a </w:t>
      </w:r>
      <w:proofErr w:type="spellStart"/>
      <w:r w:rsidRPr="009A01CA">
        <w:rPr>
          <w:color w:val="000000"/>
        </w:rPr>
        <w:t>Regulamentului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calcul</w:t>
      </w:r>
      <w:proofErr w:type="spellEnd"/>
      <w:r w:rsidRPr="009A01CA">
        <w:rPr>
          <w:color w:val="000000"/>
        </w:rPr>
        <w:t xml:space="preserve"> al </w:t>
      </w:r>
      <w:proofErr w:type="spellStart"/>
      <w:r w:rsidRPr="009A01CA">
        <w:rPr>
          <w:color w:val="000000"/>
        </w:rPr>
        <w:t>taxelor</w:t>
      </w:r>
      <w:proofErr w:type="spellEnd"/>
      <w:r w:rsidRPr="009A01CA">
        <w:rPr>
          <w:color w:val="000000"/>
        </w:rPr>
        <w:t xml:space="preserve"> la </w:t>
      </w:r>
      <w:proofErr w:type="spellStart"/>
      <w:r w:rsidRPr="009A01CA">
        <w:rPr>
          <w:color w:val="000000"/>
        </w:rPr>
        <w:t>serviciile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prestate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în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cadrul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evaluării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externea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calităţii</w:t>
      </w:r>
      <w:proofErr w:type="spellEnd"/>
      <w:r w:rsidRPr="009A01CA">
        <w:rPr>
          <w:color w:val="000000"/>
        </w:rPr>
        <w:t xml:space="preserve">  </w:t>
      </w:r>
      <w:proofErr w:type="spellStart"/>
      <w:r w:rsidRPr="009A01CA">
        <w:rPr>
          <w:color w:val="000000"/>
        </w:rPr>
        <w:t>programelor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studii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și</w:t>
      </w:r>
      <w:proofErr w:type="spellEnd"/>
      <w:r w:rsidRPr="009A01CA">
        <w:rPr>
          <w:color w:val="000000"/>
        </w:rPr>
        <w:t xml:space="preserve"> a </w:t>
      </w:r>
      <w:proofErr w:type="spellStart"/>
      <w:r w:rsidRPr="009A01CA">
        <w:rPr>
          <w:color w:val="000000"/>
        </w:rPr>
        <w:t>instituțiilor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învățămînt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profesional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tehnic</w:t>
      </w:r>
      <w:proofErr w:type="spellEnd"/>
      <w:r w:rsidRPr="009A01CA">
        <w:rPr>
          <w:color w:val="000000"/>
        </w:rPr>
        <w:t xml:space="preserve">, superior </w:t>
      </w:r>
      <w:proofErr w:type="spellStart"/>
      <w:r w:rsidRPr="009A01CA">
        <w:rPr>
          <w:color w:val="000000"/>
        </w:rPr>
        <w:t>și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formare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continuă</w:t>
      </w:r>
      <w:proofErr w:type="spellEnd"/>
      <w:r w:rsidRPr="009A01CA">
        <w:rPr>
          <w:color w:val="000000"/>
        </w:rPr>
        <w:t>;</w:t>
      </w:r>
    </w:p>
    <w:p w:rsidR="00301805" w:rsidRPr="009A01CA" w:rsidRDefault="00301805" w:rsidP="00BE15BF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r w:rsidRPr="009A01CA">
        <w:rPr>
          <w:color w:val="000000"/>
        </w:rPr>
        <w:t xml:space="preserve">HOTĂRÎRE </w:t>
      </w:r>
      <w:proofErr w:type="spellStart"/>
      <w:r w:rsidRPr="009A01CA">
        <w:rPr>
          <w:color w:val="000000"/>
        </w:rPr>
        <w:t>Guvern</w:t>
      </w:r>
      <w:proofErr w:type="spellEnd"/>
      <w:r w:rsidRPr="009A01CA">
        <w:rPr>
          <w:color w:val="000000"/>
        </w:rPr>
        <w:t xml:space="preserve"> Nr. 1016 din  23.11.2017 cu </w:t>
      </w:r>
      <w:proofErr w:type="spellStart"/>
      <w:r w:rsidRPr="009A01CA">
        <w:rPr>
          <w:color w:val="000000"/>
        </w:rPr>
        <w:t>privire</w:t>
      </w:r>
      <w:proofErr w:type="spellEnd"/>
      <w:r w:rsidRPr="009A01CA">
        <w:rPr>
          <w:color w:val="000000"/>
        </w:rPr>
        <w:t xml:space="preserve"> la </w:t>
      </w:r>
      <w:proofErr w:type="spellStart"/>
      <w:r w:rsidRPr="009A01CA">
        <w:rPr>
          <w:color w:val="000000"/>
        </w:rPr>
        <w:t>aprobarea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Cadrului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naţional</w:t>
      </w:r>
      <w:proofErr w:type="spellEnd"/>
      <w:r w:rsidRPr="009A01CA">
        <w:rPr>
          <w:color w:val="000000"/>
        </w:rPr>
        <w:t xml:space="preserve">  al </w:t>
      </w:r>
      <w:proofErr w:type="spellStart"/>
      <w:r w:rsidRPr="009A01CA">
        <w:rPr>
          <w:color w:val="000000"/>
        </w:rPr>
        <w:t>calificărilor</w:t>
      </w:r>
      <w:proofErr w:type="spellEnd"/>
      <w:r w:rsidRPr="009A01CA">
        <w:rPr>
          <w:color w:val="000000"/>
        </w:rPr>
        <w:t xml:space="preserve"> din </w:t>
      </w:r>
      <w:proofErr w:type="spellStart"/>
      <w:r w:rsidRPr="009A01CA">
        <w:rPr>
          <w:color w:val="000000"/>
        </w:rPr>
        <w:t>Republica</w:t>
      </w:r>
      <w:proofErr w:type="spellEnd"/>
      <w:r w:rsidRPr="009A01CA">
        <w:rPr>
          <w:color w:val="000000"/>
        </w:rPr>
        <w:t xml:space="preserve"> Moldova;</w:t>
      </w:r>
    </w:p>
    <w:p w:rsidR="00164EF9" w:rsidRDefault="00164EF9" w:rsidP="00BE15BF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Lege</w:t>
      </w:r>
      <w:proofErr w:type="spellEnd"/>
      <w:r>
        <w:rPr>
          <w:color w:val="000000"/>
        </w:rPr>
        <w:t xml:space="preserve"> Nr.110 din 21.04.2022 cu </w:t>
      </w:r>
      <w:proofErr w:type="spellStart"/>
      <w:r>
        <w:rPr>
          <w:color w:val="000000"/>
        </w:rPr>
        <w:t>privire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învățământul</w:t>
      </w:r>
      <w:proofErr w:type="spellEnd"/>
      <w:r>
        <w:rPr>
          <w:color w:val="000000"/>
        </w:rPr>
        <w:t xml:space="preserve"> dual</w:t>
      </w:r>
    </w:p>
    <w:p w:rsidR="00A67E1F" w:rsidRDefault="00A67E1F" w:rsidP="00BE15BF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Hotărâre</w:t>
      </w:r>
      <w:proofErr w:type="spellEnd"/>
      <w:r>
        <w:rPr>
          <w:color w:val="000000"/>
        </w:rPr>
        <w:t xml:space="preserve"> du </w:t>
      </w:r>
      <w:proofErr w:type="spellStart"/>
      <w:r>
        <w:rPr>
          <w:color w:val="000000"/>
        </w:rPr>
        <w:t>Guvern</w:t>
      </w:r>
      <w:proofErr w:type="spellEnd"/>
      <w:r>
        <w:rPr>
          <w:color w:val="000000"/>
        </w:rPr>
        <w:t xml:space="preserve"> Nr.193 din 24-03-2017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aprobarea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Regulamentului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privire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formarea</w:t>
      </w:r>
      <w:proofErr w:type="spellEnd"/>
      <w:r>
        <w:rPr>
          <w:color w:val="000000"/>
        </w:rPr>
        <w:t xml:space="preserve"> continua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adulților</w:t>
      </w:r>
      <w:proofErr w:type="spellEnd"/>
      <w:r>
        <w:rPr>
          <w:color w:val="000000"/>
        </w:rPr>
        <w:t>;</w:t>
      </w:r>
    </w:p>
    <w:p w:rsidR="00301805" w:rsidRPr="009A01CA" w:rsidRDefault="00301805" w:rsidP="00BE15BF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r w:rsidRPr="009A01CA">
        <w:rPr>
          <w:color w:val="000000"/>
        </w:rPr>
        <w:t xml:space="preserve">HOTĂRÎRE </w:t>
      </w:r>
      <w:proofErr w:type="spellStart"/>
      <w:r w:rsidRPr="009A01CA">
        <w:rPr>
          <w:color w:val="000000"/>
        </w:rPr>
        <w:t>Guvern</w:t>
      </w:r>
      <w:proofErr w:type="spellEnd"/>
      <w:r w:rsidRPr="009A01CA">
        <w:rPr>
          <w:color w:val="000000"/>
        </w:rPr>
        <w:t xml:space="preserve"> Nr. 1009  din  01.09.2006  cu </w:t>
      </w:r>
      <w:proofErr w:type="spellStart"/>
      <w:r w:rsidRPr="009A01CA">
        <w:rPr>
          <w:color w:val="000000"/>
        </w:rPr>
        <w:t>privire</w:t>
      </w:r>
      <w:proofErr w:type="spellEnd"/>
      <w:r w:rsidRPr="009A01CA">
        <w:rPr>
          <w:color w:val="000000"/>
        </w:rPr>
        <w:t xml:space="preserve"> la </w:t>
      </w:r>
      <w:proofErr w:type="spellStart"/>
      <w:r w:rsidRPr="009A01CA">
        <w:rPr>
          <w:color w:val="000000"/>
        </w:rPr>
        <w:t>cuantumurile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burselor</w:t>
      </w:r>
      <w:proofErr w:type="spellEnd"/>
      <w:r w:rsidRPr="009A01CA">
        <w:rPr>
          <w:color w:val="000000"/>
        </w:rPr>
        <w:t xml:space="preserve">, </w:t>
      </w:r>
      <w:proofErr w:type="spellStart"/>
      <w:r w:rsidRPr="009A01CA">
        <w:rPr>
          <w:color w:val="000000"/>
        </w:rPr>
        <w:t>altor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forme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ajutoare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sociale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pentru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studenţii</w:t>
      </w:r>
      <w:proofErr w:type="spellEnd"/>
      <w:r w:rsidRPr="009A01CA">
        <w:rPr>
          <w:color w:val="000000"/>
        </w:rPr>
        <w:t xml:space="preserve"> din </w:t>
      </w:r>
      <w:proofErr w:type="spellStart"/>
      <w:r w:rsidRPr="009A01CA">
        <w:rPr>
          <w:color w:val="000000"/>
        </w:rPr>
        <w:t>instituţiile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învăţămînt</w:t>
      </w:r>
      <w:proofErr w:type="spellEnd"/>
      <w:r w:rsidRPr="009A01CA">
        <w:rPr>
          <w:color w:val="000000"/>
        </w:rPr>
        <w:t xml:space="preserve"> superior, </w:t>
      </w:r>
      <w:proofErr w:type="spellStart"/>
      <w:r w:rsidRPr="009A01CA">
        <w:rPr>
          <w:color w:val="000000"/>
        </w:rPr>
        <w:t>elevii</w:t>
      </w:r>
      <w:proofErr w:type="spellEnd"/>
      <w:r w:rsidRPr="009A01CA">
        <w:rPr>
          <w:color w:val="000000"/>
        </w:rPr>
        <w:t xml:space="preserve"> din </w:t>
      </w:r>
      <w:proofErr w:type="spellStart"/>
      <w:r w:rsidRPr="009A01CA">
        <w:rPr>
          <w:color w:val="000000"/>
        </w:rPr>
        <w:t>instituţiile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învăţăm</w:t>
      </w:r>
      <w:r w:rsidR="00176570" w:rsidRPr="009A01CA">
        <w:rPr>
          <w:color w:val="000000"/>
        </w:rPr>
        <w:t>â</w:t>
      </w:r>
      <w:r w:rsidRPr="009A01CA">
        <w:rPr>
          <w:color w:val="000000"/>
        </w:rPr>
        <w:t>nt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profesional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tehnic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postsecundar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şi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postsecundar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nonterţiar</w:t>
      </w:r>
      <w:proofErr w:type="spellEnd"/>
      <w:r w:rsidRPr="009A01CA">
        <w:rPr>
          <w:color w:val="000000"/>
        </w:rPr>
        <w:t xml:space="preserve">, </w:t>
      </w:r>
      <w:proofErr w:type="spellStart"/>
      <w:r w:rsidRPr="009A01CA">
        <w:rPr>
          <w:color w:val="000000"/>
        </w:rPr>
        <w:t>profesional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tehnic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secundar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şi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persoanele</w:t>
      </w:r>
      <w:proofErr w:type="spellEnd"/>
      <w:r w:rsidRPr="009A01CA">
        <w:rPr>
          <w:color w:val="000000"/>
        </w:rPr>
        <w:t xml:space="preserve"> care </w:t>
      </w:r>
      <w:proofErr w:type="spellStart"/>
      <w:r w:rsidRPr="009A01CA">
        <w:rPr>
          <w:color w:val="000000"/>
        </w:rPr>
        <w:t>studiază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în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învăţămîntul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postuniversitar</w:t>
      </w:r>
      <w:proofErr w:type="spellEnd"/>
      <w:r w:rsidRPr="009A01CA">
        <w:rPr>
          <w:color w:val="000000"/>
        </w:rPr>
        <w:t>;</w:t>
      </w:r>
    </w:p>
    <w:p w:rsidR="00301805" w:rsidRPr="009A01CA" w:rsidRDefault="00301805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proofErr w:type="spellStart"/>
      <w:r w:rsidRPr="009A01CA">
        <w:rPr>
          <w:color w:val="000000"/>
        </w:rPr>
        <w:t>Codul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muncii</w:t>
      </w:r>
      <w:proofErr w:type="spellEnd"/>
      <w:r w:rsidRPr="009A01CA">
        <w:rPr>
          <w:color w:val="000000"/>
        </w:rPr>
        <w:t xml:space="preserve"> al </w:t>
      </w:r>
      <w:proofErr w:type="spellStart"/>
      <w:r w:rsidRPr="009A01CA">
        <w:rPr>
          <w:color w:val="000000"/>
        </w:rPr>
        <w:t>Republicii</w:t>
      </w:r>
      <w:proofErr w:type="spellEnd"/>
      <w:r w:rsidRPr="009A01CA">
        <w:rPr>
          <w:color w:val="000000"/>
        </w:rPr>
        <w:t xml:space="preserve"> Moldova</w:t>
      </w:r>
      <w:r w:rsidR="00A67E1F">
        <w:rPr>
          <w:color w:val="000000"/>
        </w:rPr>
        <w:t>,</w:t>
      </w:r>
      <w:r w:rsidRPr="009A01CA">
        <w:rPr>
          <w:color w:val="000000"/>
        </w:rPr>
        <w:t xml:space="preserve"> </w:t>
      </w:r>
      <w:proofErr w:type="spellStart"/>
      <w:r w:rsidR="00A67E1F">
        <w:rPr>
          <w:color w:val="000000"/>
        </w:rPr>
        <w:t>actualizat</w:t>
      </w:r>
      <w:proofErr w:type="spellEnd"/>
      <w:r w:rsidR="00A67E1F">
        <w:rPr>
          <w:color w:val="000000"/>
        </w:rPr>
        <w:t xml:space="preserve"> la 01.02.2016;</w:t>
      </w:r>
    </w:p>
    <w:p w:rsidR="00301805" w:rsidRPr="009A01CA" w:rsidRDefault="00301805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proofErr w:type="spellStart"/>
      <w:r w:rsidRPr="009A01CA">
        <w:rPr>
          <w:color w:val="000000"/>
        </w:rPr>
        <w:t>Codul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educației</w:t>
      </w:r>
      <w:proofErr w:type="spellEnd"/>
      <w:r w:rsidRPr="009A01CA">
        <w:rPr>
          <w:color w:val="000000"/>
        </w:rPr>
        <w:t xml:space="preserve"> al </w:t>
      </w:r>
      <w:proofErr w:type="spellStart"/>
      <w:r w:rsidRPr="009A01CA">
        <w:rPr>
          <w:color w:val="000000"/>
        </w:rPr>
        <w:t>Republicii</w:t>
      </w:r>
      <w:proofErr w:type="spellEnd"/>
      <w:r w:rsidRPr="009A01CA">
        <w:rPr>
          <w:color w:val="000000"/>
        </w:rPr>
        <w:t xml:space="preserve"> Moldova nr. 152/2014;</w:t>
      </w:r>
    </w:p>
    <w:p w:rsidR="009518C2" w:rsidRPr="00164EF9" w:rsidRDefault="00301805" w:rsidP="00164EF9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r w:rsidRPr="009A01CA">
        <w:rPr>
          <w:color w:val="555555"/>
        </w:rPr>
        <w:t> </w:t>
      </w:r>
      <w:proofErr w:type="spellStart"/>
      <w:r w:rsidRPr="009A01CA">
        <w:rPr>
          <w:color w:val="000000"/>
        </w:rPr>
        <w:t>Legea</w:t>
      </w:r>
      <w:proofErr w:type="spellEnd"/>
      <w:r w:rsidRPr="009A01CA">
        <w:rPr>
          <w:color w:val="000000"/>
        </w:rPr>
        <w:t xml:space="preserve"> nr. 181/2014 a </w:t>
      </w:r>
      <w:proofErr w:type="spellStart"/>
      <w:r w:rsidRPr="009A01CA">
        <w:rPr>
          <w:color w:val="000000"/>
        </w:rPr>
        <w:t>finanţelor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publice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şi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responsabilităţii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bugetar-fiscale</w:t>
      </w:r>
      <w:proofErr w:type="spellEnd"/>
      <w:r w:rsidRPr="009A01CA">
        <w:rPr>
          <w:color w:val="000000"/>
        </w:rPr>
        <w:t>;</w:t>
      </w:r>
    </w:p>
    <w:p w:rsidR="00301805" w:rsidRPr="009A01CA" w:rsidRDefault="00301805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r w:rsidRPr="009A01CA">
        <w:rPr>
          <w:color w:val="555555"/>
        </w:rPr>
        <w:t> </w:t>
      </w:r>
      <w:proofErr w:type="spellStart"/>
      <w:r w:rsidRPr="009A01CA">
        <w:rPr>
          <w:color w:val="000000"/>
        </w:rPr>
        <w:t>Legea</w:t>
      </w:r>
      <w:proofErr w:type="spellEnd"/>
      <w:r w:rsidRPr="009A01CA">
        <w:rPr>
          <w:color w:val="000000"/>
        </w:rPr>
        <w:t xml:space="preserve"> nr. 270/2018 </w:t>
      </w:r>
      <w:proofErr w:type="spellStart"/>
      <w:r w:rsidRPr="009A01CA">
        <w:rPr>
          <w:i/>
          <w:iCs/>
          <w:color w:val="000000"/>
        </w:rPr>
        <w:t>privind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sistemul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unitar</w:t>
      </w:r>
      <w:proofErr w:type="spellEnd"/>
      <w:r w:rsidRPr="009A01CA">
        <w:rPr>
          <w:i/>
          <w:iCs/>
          <w:color w:val="000000"/>
        </w:rPr>
        <w:t xml:space="preserve"> de </w:t>
      </w:r>
      <w:proofErr w:type="spellStart"/>
      <w:r w:rsidRPr="009A01CA">
        <w:rPr>
          <w:i/>
          <w:iCs/>
          <w:color w:val="000000"/>
        </w:rPr>
        <w:t>salarizare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în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sectorul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bugetar</w:t>
      </w:r>
      <w:proofErr w:type="spellEnd"/>
      <w:r w:rsidRPr="009A01CA">
        <w:rPr>
          <w:color w:val="000000"/>
        </w:rPr>
        <w:t>;</w:t>
      </w:r>
    </w:p>
    <w:p w:rsidR="00301805" w:rsidRPr="009A01CA" w:rsidRDefault="00301805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r w:rsidRPr="009A01CA">
        <w:rPr>
          <w:color w:val="555555"/>
        </w:rPr>
        <w:t> </w:t>
      </w:r>
      <w:proofErr w:type="spellStart"/>
      <w:r w:rsidRPr="009A01CA">
        <w:rPr>
          <w:color w:val="000000"/>
        </w:rPr>
        <w:t>Legea</w:t>
      </w:r>
      <w:proofErr w:type="spellEnd"/>
      <w:r w:rsidRPr="009A01CA">
        <w:rPr>
          <w:color w:val="000000"/>
        </w:rPr>
        <w:t xml:space="preserve"> nr. 131/2015 </w:t>
      </w:r>
      <w:proofErr w:type="spellStart"/>
      <w:r w:rsidRPr="009A01CA">
        <w:rPr>
          <w:i/>
          <w:iCs/>
          <w:color w:val="000000"/>
        </w:rPr>
        <w:t>privind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achiziţiile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publice</w:t>
      </w:r>
      <w:proofErr w:type="spellEnd"/>
      <w:r w:rsidRPr="009A01CA">
        <w:rPr>
          <w:color w:val="000000"/>
        </w:rPr>
        <w:t>;</w:t>
      </w:r>
    </w:p>
    <w:p w:rsidR="00301805" w:rsidRPr="009A01CA" w:rsidRDefault="00301805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proofErr w:type="spellStart"/>
      <w:r w:rsidRPr="009A01CA">
        <w:rPr>
          <w:color w:val="000000"/>
        </w:rPr>
        <w:t>Legea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contabilității</w:t>
      </w:r>
      <w:proofErr w:type="spellEnd"/>
      <w:r w:rsidRPr="009A01CA">
        <w:rPr>
          <w:color w:val="000000"/>
        </w:rPr>
        <w:t xml:space="preserve"> nr. 113/2007;</w:t>
      </w:r>
    </w:p>
    <w:p w:rsidR="00F13217" w:rsidRPr="009A01CA" w:rsidRDefault="00F13217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proofErr w:type="spellStart"/>
      <w:r w:rsidRPr="009A01CA">
        <w:rPr>
          <w:color w:val="000000"/>
        </w:rPr>
        <w:t>Hotărârea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Guvernului</w:t>
      </w:r>
      <w:proofErr w:type="spellEnd"/>
      <w:r w:rsidRPr="009A01CA">
        <w:rPr>
          <w:color w:val="000000"/>
        </w:rPr>
        <w:t xml:space="preserve"> nr. 1009/2006 </w:t>
      </w:r>
      <w:r w:rsidRPr="009A01CA">
        <w:rPr>
          <w:i/>
          <w:iCs/>
          <w:color w:val="000000"/>
        </w:rPr>
        <w:t xml:space="preserve">cu </w:t>
      </w:r>
      <w:proofErr w:type="spellStart"/>
      <w:r w:rsidRPr="009A01CA">
        <w:rPr>
          <w:i/>
          <w:iCs/>
          <w:color w:val="000000"/>
        </w:rPr>
        <w:t>privire</w:t>
      </w:r>
      <w:proofErr w:type="spellEnd"/>
      <w:r w:rsidRPr="009A01CA">
        <w:rPr>
          <w:i/>
          <w:iCs/>
          <w:color w:val="000000"/>
        </w:rPr>
        <w:t xml:space="preserve"> la </w:t>
      </w:r>
      <w:proofErr w:type="spellStart"/>
      <w:r w:rsidRPr="009A01CA">
        <w:rPr>
          <w:i/>
          <w:iCs/>
          <w:color w:val="000000"/>
        </w:rPr>
        <w:t>cuantumurile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burselor</w:t>
      </w:r>
      <w:proofErr w:type="spellEnd"/>
      <w:r w:rsidRPr="009A01CA">
        <w:rPr>
          <w:i/>
          <w:iCs/>
          <w:color w:val="000000"/>
        </w:rPr>
        <w:t xml:space="preserve">, </w:t>
      </w:r>
      <w:proofErr w:type="spellStart"/>
      <w:r w:rsidRPr="009A01CA">
        <w:rPr>
          <w:i/>
          <w:iCs/>
          <w:color w:val="000000"/>
        </w:rPr>
        <w:t>altor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forme</w:t>
      </w:r>
      <w:proofErr w:type="spellEnd"/>
      <w:r w:rsidRPr="009A01CA">
        <w:rPr>
          <w:i/>
          <w:iCs/>
          <w:color w:val="000000"/>
        </w:rPr>
        <w:t xml:space="preserve"> de </w:t>
      </w:r>
      <w:proofErr w:type="spellStart"/>
      <w:r w:rsidRPr="009A01CA">
        <w:rPr>
          <w:i/>
          <w:iCs/>
          <w:color w:val="000000"/>
        </w:rPr>
        <w:t>ajutoare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sociale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pentru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studenţii</w:t>
      </w:r>
      <w:proofErr w:type="spellEnd"/>
      <w:r w:rsidRPr="009A01CA">
        <w:rPr>
          <w:i/>
          <w:iCs/>
          <w:color w:val="000000"/>
        </w:rPr>
        <w:t xml:space="preserve"> din </w:t>
      </w:r>
      <w:proofErr w:type="spellStart"/>
      <w:r w:rsidRPr="009A01CA">
        <w:rPr>
          <w:i/>
          <w:iCs/>
          <w:color w:val="000000"/>
        </w:rPr>
        <w:t>instituţiile</w:t>
      </w:r>
      <w:proofErr w:type="spellEnd"/>
      <w:r w:rsidRPr="009A01CA">
        <w:rPr>
          <w:i/>
          <w:iCs/>
          <w:color w:val="000000"/>
        </w:rPr>
        <w:t xml:space="preserve"> de </w:t>
      </w:r>
      <w:proofErr w:type="spellStart"/>
      <w:r w:rsidRPr="009A01CA">
        <w:rPr>
          <w:i/>
          <w:iCs/>
          <w:color w:val="000000"/>
        </w:rPr>
        <w:t>învăţământ</w:t>
      </w:r>
      <w:proofErr w:type="spellEnd"/>
      <w:r w:rsidRPr="009A01CA">
        <w:rPr>
          <w:i/>
          <w:iCs/>
          <w:color w:val="000000"/>
        </w:rPr>
        <w:t xml:space="preserve"> superior, </w:t>
      </w:r>
      <w:proofErr w:type="spellStart"/>
      <w:r w:rsidRPr="009A01CA">
        <w:rPr>
          <w:i/>
          <w:iCs/>
          <w:color w:val="000000"/>
        </w:rPr>
        <w:t>elevii</w:t>
      </w:r>
      <w:proofErr w:type="spellEnd"/>
      <w:r w:rsidRPr="009A01CA">
        <w:rPr>
          <w:i/>
          <w:iCs/>
          <w:color w:val="000000"/>
        </w:rPr>
        <w:t xml:space="preserve"> din </w:t>
      </w:r>
      <w:proofErr w:type="spellStart"/>
      <w:r w:rsidRPr="009A01CA">
        <w:rPr>
          <w:i/>
          <w:iCs/>
          <w:color w:val="000000"/>
        </w:rPr>
        <w:t>instituţiile</w:t>
      </w:r>
      <w:proofErr w:type="spellEnd"/>
      <w:r w:rsidRPr="009A01CA">
        <w:rPr>
          <w:i/>
          <w:iCs/>
          <w:color w:val="000000"/>
        </w:rPr>
        <w:t xml:space="preserve"> de </w:t>
      </w:r>
      <w:proofErr w:type="spellStart"/>
      <w:r w:rsidRPr="009A01CA">
        <w:rPr>
          <w:i/>
          <w:iCs/>
          <w:color w:val="000000"/>
        </w:rPr>
        <w:t>învăţământ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mediu</w:t>
      </w:r>
      <w:proofErr w:type="spellEnd"/>
      <w:r w:rsidRPr="009A01CA">
        <w:rPr>
          <w:i/>
          <w:iCs/>
          <w:color w:val="000000"/>
        </w:rPr>
        <w:t xml:space="preserve"> de </w:t>
      </w:r>
      <w:proofErr w:type="spellStart"/>
      <w:r w:rsidRPr="009A01CA">
        <w:rPr>
          <w:i/>
          <w:iCs/>
          <w:color w:val="000000"/>
        </w:rPr>
        <w:t>specialitate</w:t>
      </w:r>
      <w:proofErr w:type="spellEnd"/>
      <w:r w:rsidRPr="009A01CA">
        <w:rPr>
          <w:i/>
          <w:iCs/>
          <w:color w:val="000000"/>
        </w:rPr>
        <w:t xml:space="preserve">, </w:t>
      </w:r>
      <w:proofErr w:type="spellStart"/>
      <w:r w:rsidRPr="009A01CA">
        <w:rPr>
          <w:i/>
          <w:iCs/>
          <w:color w:val="000000"/>
        </w:rPr>
        <w:t>secundar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profesional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şi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persoanele</w:t>
      </w:r>
      <w:proofErr w:type="spellEnd"/>
      <w:r w:rsidRPr="009A01CA">
        <w:rPr>
          <w:i/>
          <w:iCs/>
          <w:color w:val="000000"/>
        </w:rPr>
        <w:t xml:space="preserve"> care </w:t>
      </w:r>
      <w:proofErr w:type="spellStart"/>
      <w:r w:rsidRPr="009A01CA">
        <w:rPr>
          <w:i/>
          <w:iCs/>
          <w:color w:val="000000"/>
        </w:rPr>
        <w:t>studiază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în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învăţământul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postuniversitar</w:t>
      </w:r>
      <w:proofErr w:type="spellEnd"/>
      <w:r w:rsidRPr="009A01CA">
        <w:rPr>
          <w:i/>
          <w:iCs/>
          <w:color w:val="000000"/>
        </w:rPr>
        <w:t>;</w:t>
      </w:r>
    </w:p>
    <w:p w:rsidR="00F13217" w:rsidRPr="009A01CA" w:rsidRDefault="00F13217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proofErr w:type="spellStart"/>
      <w:r w:rsidRPr="009A01CA">
        <w:rPr>
          <w:color w:val="000000"/>
        </w:rPr>
        <w:t>Hotărârea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Guvernului</w:t>
      </w:r>
      <w:proofErr w:type="spellEnd"/>
      <w:r w:rsidRPr="009A01CA">
        <w:rPr>
          <w:color w:val="000000"/>
        </w:rPr>
        <w:t xml:space="preserve"> nr. 1234/2018 </w:t>
      </w:r>
      <w:proofErr w:type="spellStart"/>
      <w:r w:rsidRPr="009A01CA">
        <w:rPr>
          <w:i/>
          <w:iCs/>
          <w:color w:val="000000"/>
        </w:rPr>
        <w:t>privind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condiţiile</w:t>
      </w:r>
      <w:proofErr w:type="spellEnd"/>
      <w:r w:rsidRPr="009A01CA">
        <w:rPr>
          <w:i/>
          <w:iCs/>
          <w:color w:val="000000"/>
        </w:rPr>
        <w:t xml:space="preserve"> de </w:t>
      </w:r>
      <w:proofErr w:type="spellStart"/>
      <w:r w:rsidRPr="009A01CA">
        <w:rPr>
          <w:i/>
          <w:iCs/>
          <w:color w:val="000000"/>
        </w:rPr>
        <w:t>salarizare</w:t>
      </w:r>
      <w:proofErr w:type="spellEnd"/>
      <w:r w:rsidRPr="009A01CA">
        <w:rPr>
          <w:i/>
          <w:iCs/>
          <w:color w:val="000000"/>
        </w:rPr>
        <w:t xml:space="preserve"> a </w:t>
      </w:r>
      <w:proofErr w:type="spellStart"/>
      <w:r w:rsidRPr="009A01CA">
        <w:rPr>
          <w:i/>
          <w:iCs/>
          <w:color w:val="000000"/>
        </w:rPr>
        <w:t>personalului</w:t>
      </w:r>
      <w:proofErr w:type="spellEnd"/>
      <w:r w:rsidRPr="009A01CA">
        <w:rPr>
          <w:i/>
          <w:iCs/>
          <w:color w:val="000000"/>
        </w:rPr>
        <w:t xml:space="preserve"> din </w:t>
      </w:r>
      <w:proofErr w:type="spellStart"/>
      <w:r w:rsidRPr="009A01CA">
        <w:rPr>
          <w:i/>
          <w:iCs/>
          <w:color w:val="000000"/>
        </w:rPr>
        <w:t>instituțiile</w:t>
      </w:r>
      <w:proofErr w:type="spellEnd"/>
      <w:r w:rsidRPr="009A01CA">
        <w:rPr>
          <w:i/>
          <w:iCs/>
          <w:color w:val="000000"/>
        </w:rPr>
        <w:t xml:space="preserve"> de </w:t>
      </w:r>
      <w:proofErr w:type="spellStart"/>
      <w:r w:rsidRPr="009A01CA">
        <w:rPr>
          <w:i/>
          <w:iCs/>
          <w:color w:val="000000"/>
        </w:rPr>
        <w:t>învățământ</w:t>
      </w:r>
      <w:proofErr w:type="spellEnd"/>
      <w:r w:rsidRPr="009A01CA">
        <w:rPr>
          <w:i/>
          <w:iCs/>
          <w:color w:val="000000"/>
        </w:rPr>
        <w:t xml:space="preserve"> care </w:t>
      </w:r>
      <w:proofErr w:type="spellStart"/>
      <w:r w:rsidRPr="009A01CA">
        <w:rPr>
          <w:i/>
          <w:iCs/>
          <w:color w:val="000000"/>
        </w:rPr>
        <w:t>funcționează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în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regim</w:t>
      </w:r>
      <w:proofErr w:type="spellEnd"/>
      <w:r w:rsidRPr="009A01CA">
        <w:rPr>
          <w:i/>
          <w:iCs/>
          <w:color w:val="000000"/>
        </w:rPr>
        <w:t xml:space="preserve"> de </w:t>
      </w:r>
      <w:proofErr w:type="spellStart"/>
      <w:r w:rsidRPr="009A01CA">
        <w:rPr>
          <w:i/>
          <w:iCs/>
          <w:color w:val="000000"/>
        </w:rPr>
        <w:t>autogestiune</w:t>
      </w:r>
      <w:proofErr w:type="spellEnd"/>
      <w:r w:rsidRPr="009A01CA">
        <w:rPr>
          <w:i/>
          <w:iCs/>
          <w:color w:val="000000"/>
        </w:rPr>
        <w:t xml:space="preserve"> </w:t>
      </w:r>
      <w:proofErr w:type="spellStart"/>
      <w:r w:rsidRPr="009A01CA">
        <w:rPr>
          <w:i/>
          <w:iCs/>
          <w:color w:val="000000"/>
        </w:rPr>
        <w:t>financiar-economică</w:t>
      </w:r>
      <w:proofErr w:type="spellEnd"/>
      <w:r w:rsidRPr="009A01CA">
        <w:rPr>
          <w:color w:val="000000"/>
        </w:rPr>
        <w:t>;</w:t>
      </w:r>
    </w:p>
    <w:p w:rsidR="00F13217" w:rsidRPr="009A01CA" w:rsidRDefault="00F13217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proofErr w:type="spellStart"/>
      <w:r w:rsidRPr="009A01CA">
        <w:rPr>
          <w:color w:val="000000"/>
        </w:rPr>
        <w:t>Regulamentul</w:t>
      </w:r>
      <w:proofErr w:type="spellEnd"/>
      <w:r w:rsidRPr="009A01CA">
        <w:rPr>
          <w:color w:val="000000"/>
        </w:rPr>
        <w:t xml:space="preserve"> cu </w:t>
      </w:r>
      <w:proofErr w:type="spellStart"/>
      <w:r w:rsidRPr="009A01CA">
        <w:rPr>
          <w:color w:val="000000"/>
        </w:rPr>
        <w:t>privire</w:t>
      </w:r>
      <w:proofErr w:type="spellEnd"/>
      <w:r w:rsidRPr="009A01CA">
        <w:rPr>
          <w:color w:val="000000"/>
        </w:rPr>
        <w:t xml:space="preserve"> la </w:t>
      </w:r>
      <w:proofErr w:type="spellStart"/>
      <w:r w:rsidRPr="009A01CA">
        <w:rPr>
          <w:color w:val="000000"/>
        </w:rPr>
        <w:t>organizarea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şi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desfăşurarea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concursului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pentru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ocuparea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funcţiei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conducere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în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instituţiile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învăţământ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profesional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tehnic</w:t>
      </w:r>
      <w:proofErr w:type="spellEnd"/>
      <w:r w:rsidRPr="009A01CA">
        <w:rPr>
          <w:color w:val="000000"/>
        </w:rPr>
        <w:t xml:space="preserve">, </w:t>
      </w:r>
      <w:proofErr w:type="spellStart"/>
      <w:r w:rsidRPr="009A01CA">
        <w:rPr>
          <w:color w:val="000000"/>
        </w:rPr>
        <w:t>aprobat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prin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Ordinul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Ministerului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Educației</w:t>
      </w:r>
      <w:proofErr w:type="spellEnd"/>
      <w:r w:rsidRPr="009A01CA">
        <w:rPr>
          <w:color w:val="000000"/>
        </w:rPr>
        <w:t xml:space="preserve"> nr. 673/2015;</w:t>
      </w:r>
    </w:p>
    <w:p w:rsidR="00F13217" w:rsidRPr="009A01CA" w:rsidRDefault="00F13217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proofErr w:type="spellStart"/>
      <w:r w:rsidRPr="009A01CA">
        <w:rPr>
          <w:color w:val="000000"/>
        </w:rPr>
        <w:t>Regulamentul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atestare</w:t>
      </w:r>
      <w:proofErr w:type="spellEnd"/>
      <w:r w:rsidRPr="009A01CA">
        <w:rPr>
          <w:color w:val="000000"/>
        </w:rPr>
        <w:t xml:space="preserve"> a </w:t>
      </w:r>
      <w:proofErr w:type="spellStart"/>
      <w:r w:rsidRPr="009A01CA">
        <w:rPr>
          <w:color w:val="000000"/>
        </w:rPr>
        <w:t>cadrelor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didactice</w:t>
      </w:r>
      <w:proofErr w:type="spellEnd"/>
      <w:r w:rsidRPr="009A01CA">
        <w:rPr>
          <w:color w:val="000000"/>
        </w:rPr>
        <w:t xml:space="preserve"> din </w:t>
      </w:r>
      <w:proofErr w:type="spellStart"/>
      <w:r w:rsidRPr="009A01CA">
        <w:rPr>
          <w:color w:val="000000"/>
        </w:rPr>
        <w:t>învățământul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preșcolar</w:t>
      </w:r>
      <w:proofErr w:type="spellEnd"/>
      <w:r w:rsidRPr="009A01CA">
        <w:rPr>
          <w:color w:val="000000"/>
        </w:rPr>
        <w:t xml:space="preserve">, </w:t>
      </w:r>
      <w:proofErr w:type="spellStart"/>
      <w:r w:rsidRPr="009A01CA">
        <w:rPr>
          <w:color w:val="000000"/>
        </w:rPr>
        <w:t>primar</w:t>
      </w:r>
      <w:proofErr w:type="spellEnd"/>
      <w:r w:rsidRPr="009A01CA">
        <w:rPr>
          <w:color w:val="000000"/>
        </w:rPr>
        <w:t xml:space="preserve">, special, </w:t>
      </w:r>
      <w:proofErr w:type="spellStart"/>
      <w:r w:rsidRPr="009A01CA">
        <w:rPr>
          <w:color w:val="000000"/>
        </w:rPr>
        <w:t>complementar</w:t>
      </w:r>
      <w:proofErr w:type="spellEnd"/>
      <w:r w:rsidRPr="009A01CA">
        <w:rPr>
          <w:color w:val="000000"/>
        </w:rPr>
        <w:t xml:space="preserve">, </w:t>
      </w:r>
      <w:proofErr w:type="spellStart"/>
      <w:r w:rsidRPr="009A01CA">
        <w:rPr>
          <w:color w:val="000000"/>
        </w:rPr>
        <w:t>secundar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și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mediu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specialitate</w:t>
      </w:r>
      <w:proofErr w:type="spellEnd"/>
      <w:r w:rsidRPr="009A01CA">
        <w:rPr>
          <w:color w:val="000000"/>
        </w:rPr>
        <w:t xml:space="preserve">, </w:t>
      </w:r>
      <w:proofErr w:type="spellStart"/>
      <w:r w:rsidRPr="009A01CA">
        <w:rPr>
          <w:color w:val="000000"/>
        </w:rPr>
        <w:t>aprobat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prin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Ordinul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Ministerului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Educaţiei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și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Cercetării</w:t>
      </w:r>
      <w:proofErr w:type="spellEnd"/>
      <w:r w:rsidRPr="009A01CA">
        <w:rPr>
          <w:color w:val="000000"/>
        </w:rPr>
        <w:t xml:space="preserve"> </w:t>
      </w:r>
      <w:r w:rsidR="00A67E1F">
        <w:rPr>
          <w:color w:val="000000"/>
        </w:rPr>
        <w:t>al RM</w:t>
      </w:r>
      <w:r w:rsidRPr="009A01CA">
        <w:rPr>
          <w:color w:val="000000"/>
        </w:rPr>
        <w:t>, 2020;</w:t>
      </w:r>
    </w:p>
    <w:p w:rsidR="00F13217" w:rsidRPr="009A01CA" w:rsidRDefault="00F13217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proofErr w:type="spellStart"/>
      <w:r w:rsidRPr="009A01CA">
        <w:rPr>
          <w:color w:val="000000"/>
        </w:rPr>
        <w:t>Regulamentul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organizare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şi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desfășurare</w:t>
      </w:r>
      <w:proofErr w:type="spellEnd"/>
      <w:r w:rsidRPr="009A01CA">
        <w:rPr>
          <w:color w:val="000000"/>
        </w:rPr>
        <w:t xml:space="preserve"> a </w:t>
      </w:r>
      <w:proofErr w:type="spellStart"/>
      <w:r w:rsidRPr="009A01CA">
        <w:rPr>
          <w:color w:val="000000"/>
        </w:rPr>
        <w:t>admiterii</w:t>
      </w:r>
      <w:proofErr w:type="spellEnd"/>
      <w:r w:rsidRPr="009A01CA">
        <w:rPr>
          <w:color w:val="000000"/>
        </w:rPr>
        <w:t xml:space="preserve"> la </w:t>
      </w:r>
      <w:proofErr w:type="spellStart"/>
      <w:r w:rsidRPr="009A01CA">
        <w:rPr>
          <w:color w:val="000000"/>
        </w:rPr>
        <w:t>programele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formare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profesională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tehnică</w:t>
      </w:r>
      <w:proofErr w:type="spellEnd"/>
      <w:r w:rsidR="009A01CA">
        <w:rPr>
          <w:color w:val="000000"/>
        </w:rPr>
        <w:t>;</w:t>
      </w:r>
    </w:p>
    <w:p w:rsidR="00F13217" w:rsidRPr="009A01CA" w:rsidRDefault="00F13217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proofErr w:type="spellStart"/>
      <w:r w:rsidRPr="009A01CA">
        <w:rPr>
          <w:color w:val="000000"/>
        </w:rPr>
        <w:lastRenderedPageBreak/>
        <w:t>Regulamentul-cadru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organizare</w:t>
      </w:r>
      <w:proofErr w:type="spellEnd"/>
      <w:r w:rsidRPr="009A01CA">
        <w:rPr>
          <w:color w:val="000000"/>
        </w:rPr>
        <w:t xml:space="preserve"> a </w:t>
      </w:r>
      <w:proofErr w:type="spellStart"/>
      <w:r w:rsidRPr="009A01CA">
        <w:rPr>
          <w:color w:val="000000"/>
        </w:rPr>
        <w:t>învățământului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profesional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tehnic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în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perioada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în</w:t>
      </w:r>
      <w:proofErr w:type="spellEnd"/>
      <w:r w:rsidRPr="009A01CA">
        <w:rPr>
          <w:color w:val="000000"/>
        </w:rPr>
        <w:t xml:space="preserve"> care </w:t>
      </w:r>
      <w:proofErr w:type="spellStart"/>
      <w:r w:rsidRPr="009A01CA">
        <w:rPr>
          <w:color w:val="000000"/>
        </w:rPr>
        <w:t>accesul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în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instituții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este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restricționat</w:t>
      </w:r>
      <w:proofErr w:type="spellEnd"/>
      <w:r w:rsidR="009A01CA">
        <w:rPr>
          <w:color w:val="000000"/>
        </w:rPr>
        <w:t>;</w:t>
      </w:r>
    </w:p>
    <w:p w:rsidR="00F13217" w:rsidRPr="009A01CA" w:rsidRDefault="00F13217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proofErr w:type="spellStart"/>
      <w:r w:rsidRPr="009A01CA">
        <w:rPr>
          <w:color w:val="000000"/>
        </w:rPr>
        <w:t>Regulamentul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organizare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și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desfășurare</w:t>
      </w:r>
      <w:proofErr w:type="spellEnd"/>
      <w:r w:rsidRPr="009A01CA">
        <w:rPr>
          <w:color w:val="000000"/>
        </w:rPr>
        <w:t xml:space="preserve"> a </w:t>
      </w:r>
      <w:proofErr w:type="spellStart"/>
      <w:r w:rsidRPr="009A01CA">
        <w:rPr>
          <w:color w:val="000000"/>
        </w:rPr>
        <w:t>examenului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calificare</w:t>
      </w:r>
      <w:proofErr w:type="spellEnd"/>
      <w:r w:rsidR="009A01CA">
        <w:rPr>
          <w:color w:val="000000"/>
        </w:rPr>
        <w:t>;</w:t>
      </w:r>
    </w:p>
    <w:p w:rsidR="00F13217" w:rsidRPr="009A01CA" w:rsidRDefault="00F13217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r w:rsidRPr="009A01CA">
        <w:rPr>
          <w:color w:val="000000"/>
        </w:rPr>
        <w:t> </w:t>
      </w:r>
      <w:proofErr w:type="spellStart"/>
      <w:r w:rsidRPr="009A01CA">
        <w:rPr>
          <w:color w:val="000000"/>
        </w:rPr>
        <w:t>Regulamentul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privind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stagiile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practică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în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producție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în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învăţăm</w:t>
      </w:r>
      <w:r w:rsidR="00176570" w:rsidRPr="009A01CA">
        <w:rPr>
          <w:color w:val="000000"/>
        </w:rPr>
        <w:t>â</w:t>
      </w:r>
      <w:r w:rsidRPr="009A01CA">
        <w:rPr>
          <w:color w:val="000000"/>
        </w:rPr>
        <w:t>ntul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profesional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tehnic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secundar</w:t>
      </w:r>
      <w:proofErr w:type="spellEnd"/>
      <w:r w:rsidR="009A01CA">
        <w:rPr>
          <w:color w:val="000000"/>
        </w:rPr>
        <w:t>;</w:t>
      </w:r>
    </w:p>
    <w:p w:rsidR="00F13217" w:rsidRPr="009A01CA" w:rsidRDefault="00F13217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r w:rsidRPr="009A01CA">
        <w:rPr>
          <w:color w:val="000000"/>
        </w:rPr>
        <w:t> </w:t>
      </w:r>
      <w:proofErr w:type="spellStart"/>
      <w:r w:rsidRPr="009A01CA">
        <w:rPr>
          <w:color w:val="000000"/>
        </w:rPr>
        <w:t>Regulamentul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organizare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şi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desfăşurare</w:t>
      </w:r>
      <w:proofErr w:type="spellEnd"/>
      <w:r w:rsidRPr="009A01CA">
        <w:rPr>
          <w:color w:val="000000"/>
        </w:rPr>
        <w:t xml:space="preserve"> a </w:t>
      </w:r>
      <w:proofErr w:type="spellStart"/>
      <w:r w:rsidRPr="009A01CA">
        <w:rPr>
          <w:color w:val="000000"/>
        </w:rPr>
        <w:t>concursului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naţional</w:t>
      </w:r>
      <w:proofErr w:type="spellEnd"/>
      <w:r w:rsidRPr="009A01CA">
        <w:rPr>
          <w:color w:val="000000"/>
        </w:rPr>
        <w:t xml:space="preserve"> "</w:t>
      </w:r>
      <w:proofErr w:type="spellStart"/>
      <w:r w:rsidRPr="009A01CA">
        <w:rPr>
          <w:color w:val="000000"/>
        </w:rPr>
        <w:t>Cel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mai</w:t>
      </w:r>
      <w:proofErr w:type="spellEnd"/>
      <w:r w:rsidRPr="009A01CA">
        <w:rPr>
          <w:color w:val="000000"/>
        </w:rPr>
        <w:t xml:space="preserve"> bun plan de </w:t>
      </w:r>
      <w:proofErr w:type="spellStart"/>
      <w:r w:rsidRPr="009A01CA">
        <w:rPr>
          <w:color w:val="000000"/>
        </w:rPr>
        <w:t>afaceri</w:t>
      </w:r>
      <w:proofErr w:type="spellEnd"/>
      <w:r w:rsidRPr="009A01CA">
        <w:rPr>
          <w:color w:val="000000"/>
        </w:rPr>
        <w:t>"</w:t>
      </w:r>
      <w:r w:rsidR="009A01CA">
        <w:rPr>
          <w:color w:val="000000"/>
        </w:rPr>
        <w:t>;</w:t>
      </w:r>
    </w:p>
    <w:p w:rsidR="00F13217" w:rsidRPr="009A01CA" w:rsidRDefault="00F13217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proofErr w:type="spellStart"/>
      <w:r w:rsidRPr="009A01CA">
        <w:rPr>
          <w:color w:val="000000"/>
        </w:rPr>
        <w:t>Regulamentul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organizare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şi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desfăşurare</w:t>
      </w:r>
      <w:proofErr w:type="spellEnd"/>
      <w:r w:rsidRPr="009A01CA">
        <w:rPr>
          <w:color w:val="000000"/>
        </w:rPr>
        <w:t xml:space="preserve"> a </w:t>
      </w:r>
      <w:proofErr w:type="spellStart"/>
      <w:r w:rsidRPr="009A01CA">
        <w:rPr>
          <w:color w:val="000000"/>
        </w:rPr>
        <w:t>Concursului</w:t>
      </w:r>
      <w:proofErr w:type="spellEnd"/>
      <w:r w:rsidRPr="009A01CA">
        <w:rPr>
          <w:color w:val="000000"/>
        </w:rPr>
        <w:t xml:space="preserve"> Republican „</w:t>
      </w:r>
      <w:proofErr w:type="spellStart"/>
      <w:r w:rsidRPr="009A01CA">
        <w:rPr>
          <w:color w:val="000000"/>
        </w:rPr>
        <w:t>Concursul</w:t>
      </w:r>
      <w:proofErr w:type="spellEnd"/>
      <w:r w:rsidRPr="009A01CA">
        <w:rPr>
          <w:color w:val="000000"/>
        </w:rPr>
        <w:t xml:space="preserve">  </w:t>
      </w:r>
      <w:proofErr w:type="spellStart"/>
      <w:r w:rsidRPr="009A01CA">
        <w:rPr>
          <w:color w:val="000000"/>
        </w:rPr>
        <w:t>maiștrilor-instructori</w:t>
      </w:r>
      <w:proofErr w:type="spellEnd"/>
      <w:r w:rsidRPr="009A01CA">
        <w:rPr>
          <w:color w:val="000000"/>
        </w:rPr>
        <w:t>”</w:t>
      </w:r>
      <w:r w:rsidR="009A01CA">
        <w:rPr>
          <w:color w:val="000000"/>
        </w:rPr>
        <w:t>;</w:t>
      </w:r>
    </w:p>
    <w:p w:rsidR="00F13217" w:rsidRPr="009A01CA" w:rsidRDefault="00F13217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r w:rsidRPr="009A01CA">
        <w:rPr>
          <w:color w:val="000000"/>
        </w:rPr>
        <w:t> </w:t>
      </w:r>
      <w:proofErr w:type="spellStart"/>
      <w:r w:rsidRPr="009A01CA">
        <w:rPr>
          <w:color w:val="000000"/>
        </w:rPr>
        <w:t>Regulamentul</w:t>
      </w:r>
      <w:proofErr w:type="spellEnd"/>
      <w:r w:rsidRPr="009A01CA">
        <w:rPr>
          <w:color w:val="000000"/>
        </w:rPr>
        <w:t>–</w:t>
      </w:r>
      <w:proofErr w:type="spellStart"/>
      <w:r w:rsidRPr="009A01CA">
        <w:rPr>
          <w:color w:val="000000"/>
        </w:rPr>
        <w:t>cadru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organizare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și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funcționare</w:t>
      </w:r>
      <w:proofErr w:type="spellEnd"/>
      <w:r w:rsidRPr="009A01CA">
        <w:rPr>
          <w:color w:val="000000"/>
        </w:rPr>
        <w:t xml:space="preserve"> a </w:t>
      </w:r>
      <w:proofErr w:type="spellStart"/>
      <w:r w:rsidRPr="009A01CA">
        <w:rPr>
          <w:color w:val="000000"/>
        </w:rPr>
        <w:t>Centrului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excelență</w:t>
      </w:r>
      <w:proofErr w:type="spellEnd"/>
      <w:r w:rsidR="009A01CA">
        <w:rPr>
          <w:color w:val="000000"/>
        </w:rPr>
        <w:t>;</w:t>
      </w:r>
    </w:p>
    <w:p w:rsidR="00F13217" w:rsidRDefault="00F13217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proofErr w:type="spellStart"/>
      <w:r w:rsidRPr="009A01CA">
        <w:rPr>
          <w:color w:val="000000"/>
        </w:rPr>
        <w:t>Regulamentul</w:t>
      </w:r>
      <w:proofErr w:type="spellEnd"/>
      <w:r w:rsidRPr="009A01CA">
        <w:rPr>
          <w:color w:val="000000"/>
        </w:rPr>
        <w:t>–</w:t>
      </w:r>
      <w:proofErr w:type="spellStart"/>
      <w:r w:rsidRPr="009A01CA">
        <w:rPr>
          <w:color w:val="000000"/>
        </w:rPr>
        <w:t>cadru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organizare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și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funcționare</w:t>
      </w:r>
      <w:proofErr w:type="spellEnd"/>
      <w:r w:rsidRPr="009A01CA">
        <w:rPr>
          <w:color w:val="000000"/>
        </w:rPr>
        <w:t xml:space="preserve"> </w:t>
      </w:r>
      <w:proofErr w:type="gramStart"/>
      <w:r w:rsidRPr="009A01CA">
        <w:rPr>
          <w:color w:val="000000"/>
        </w:rPr>
        <w:t>a</w:t>
      </w:r>
      <w:proofErr w:type="gram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instituțiilor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în</w:t>
      </w:r>
      <w:r w:rsidR="00A67E1F">
        <w:rPr>
          <w:color w:val="000000"/>
        </w:rPr>
        <w:t>v</w:t>
      </w:r>
      <w:r w:rsidRPr="009A01CA">
        <w:rPr>
          <w:color w:val="000000"/>
        </w:rPr>
        <w:t>ățăm</w:t>
      </w:r>
      <w:r w:rsidR="00176570" w:rsidRPr="009A01CA">
        <w:rPr>
          <w:color w:val="000000"/>
        </w:rPr>
        <w:t>â</w:t>
      </w:r>
      <w:r w:rsidRPr="009A01CA">
        <w:rPr>
          <w:color w:val="000000"/>
        </w:rPr>
        <w:t>nt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profesional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tehnic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secundar</w:t>
      </w:r>
      <w:proofErr w:type="spellEnd"/>
      <w:r w:rsidR="009A01CA">
        <w:rPr>
          <w:color w:val="000000"/>
        </w:rPr>
        <w:t>;</w:t>
      </w:r>
    </w:p>
    <w:p w:rsidR="00A67E1F" w:rsidRDefault="00A67E1F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Regulamentul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prelucrarea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informației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conțin</w:t>
      </w:r>
      <w:proofErr w:type="spellEnd"/>
      <w:r>
        <w:rPr>
          <w:color w:val="000000"/>
        </w:rPr>
        <w:t xml:space="preserve"> date cu </w:t>
      </w:r>
      <w:proofErr w:type="spellStart"/>
      <w:r>
        <w:rPr>
          <w:color w:val="000000"/>
        </w:rPr>
        <w:t>caracter</w:t>
      </w:r>
      <w:proofErr w:type="spellEnd"/>
      <w:r>
        <w:rPr>
          <w:color w:val="000000"/>
        </w:rPr>
        <w:t xml:space="preserve"> personal</w:t>
      </w:r>
      <w:r w:rsidR="00D17EEE">
        <w:rPr>
          <w:color w:val="000000"/>
        </w:rPr>
        <w:t>;</w:t>
      </w:r>
    </w:p>
    <w:p w:rsidR="00A67E1F" w:rsidRDefault="00A67E1F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proofErr w:type="spellStart"/>
      <w:r w:rsidRPr="00A67E1F">
        <w:rPr>
          <w:color w:val="000000"/>
        </w:rPr>
        <w:t>Metodologi</w:t>
      </w:r>
      <w:r>
        <w:rPr>
          <w:color w:val="000000"/>
        </w:rPr>
        <w:t>a</w:t>
      </w:r>
      <w:proofErr w:type="spellEnd"/>
      <w:r w:rsidRPr="00A67E1F">
        <w:rPr>
          <w:color w:val="000000"/>
        </w:rPr>
        <w:t xml:space="preserve"> de </w:t>
      </w:r>
      <w:proofErr w:type="spellStart"/>
      <w:r w:rsidRPr="00A67E1F">
        <w:rPr>
          <w:color w:val="000000"/>
        </w:rPr>
        <w:t>elabor</w:t>
      </w:r>
      <w:r w:rsidR="00D17EEE">
        <w:rPr>
          <w:color w:val="000000"/>
        </w:rPr>
        <w:t>ar</w:t>
      </w:r>
      <w:r w:rsidRPr="00A67E1F">
        <w:rPr>
          <w:color w:val="000000"/>
        </w:rPr>
        <w:t>e</w:t>
      </w:r>
      <w:proofErr w:type="spellEnd"/>
      <w:r w:rsidRPr="00A67E1F">
        <w:rPr>
          <w:color w:val="000000"/>
        </w:rPr>
        <w:t xml:space="preserve"> a </w:t>
      </w:r>
      <w:proofErr w:type="spellStart"/>
      <w:r w:rsidRPr="00A67E1F">
        <w:rPr>
          <w:color w:val="000000"/>
        </w:rPr>
        <w:t>programelo</w:t>
      </w:r>
      <w:r w:rsidR="00D17EEE">
        <w:rPr>
          <w:color w:val="000000"/>
        </w:rPr>
        <w:t>r</w:t>
      </w:r>
      <w:proofErr w:type="spellEnd"/>
      <w:r w:rsidRPr="00A67E1F">
        <w:rPr>
          <w:color w:val="000000"/>
        </w:rPr>
        <w:t xml:space="preserve"> </w:t>
      </w:r>
      <w:proofErr w:type="spellStart"/>
      <w:r w:rsidR="00D17EEE">
        <w:rPr>
          <w:color w:val="000000"/>
        </w:rPr>
        <w:t>ș</w:t>
      </w:r>
      <w:r w:rsidRPr="00A67E1F">
        <w:rPr>
          <w:color w:val="000000"/>
        </w:rPr>
        <w:t>i</w:t>
      </w:r>
      <w:proofErr w:type="spellEnd"/>
      <w:r w:rsidRPr="00A67E1F">
        <w:rPr>
          <w:color w:val="000000"/>
        </w:rPr>
        <w:t xml:space="preserve"> curriculum-</w:t>
      </w:r>
      <w:proofErr w:type="spellStart"/>
      <w:r w:rsidRPr="00A67E1F">
        <w:rPr>
          <w:color w:val="000000"/>
        </w:rPr>
        <w:t>ului</w:t>
      </w:r>
      <w:proofErr w:type="spellEnd"/>
      <w:r w:rsidRPr="00A67E1F">
        <w:rPr>
          <w:color w:val="000000"/>
        </w:rPr>
        <w:t xml:space="preserve"> din </w:t>
      </w:r>
      <w:proofErr w:type="spellStart"/>
      <w:r w:rsidRPr="00A67E1F">
        <w:rPr>
          <w:color w:val="000000"/>
        </w:rPr>
        <w:t>ca</w:t>
      </w:r>
      <w:r w:rsidR="00D17EEE">
        <w:rPr>
          <w:color w:val="000000"/>
        </w:rPr>
        <w:t>dr</w:t>
      </w:r>
      <w:r w:rsidRPr="00A67E1F">
        <w:rPr>
          <w:color w:val="000000"/>
        </w:rPr>
        <w:t>ul</w:t>
      </w:r>
      <w:proofErr w:type="spellEnd"/>
      <w:r w:rsidRPr="00A67E1F">
        <w:rPr>
          <w:color w:val="000000"/>
        </w:rPr>
        <w:t xml:space="preserve"> </w:t>
      </w:r>
      <w:proofErr w:type="spellStart"/>
      <w:r w:rsidR="00D17EEE">
        <w:rPr>
          <w:color w:val="000000"/>
        </w:rPr>
        <w:t>învăță</w:t>
      </w:r>
      <w:r w:rsidRPr="00A67E1F">
        <w:rPr>
          <w:color w:val="000000"/>
        </w:rPr>
        <w:t>rii</w:t>
      </w:r>
      <w:proofErr w:type="spellEnd"/>
      <w:r w:rsidRPr="00A67E1F">
        <w:rPr>
          <w:color w:val="000000"/>
        </w:rPr>
        <w:t xml:space="preserve"> pe tot </w:t>
      </w:r>
      <w:proofErr w:type="spellStart"/>
      <w:r w:rsidRPr="00A67E1F">
        <w:rPr>
          <w:color w:val="000000"/>
        </w:rPr>
        <w:t>parc</w:t>
      </w:r>
      <w:r w:rsidR="00D17EEE">
        <w:rPr>
          <w:color w:val="000000"/>
        </w:rPr>
        <w:t>ur</w:t>
      </w:r>
      <w:r w:rsidRPr="00A67E1F">
        <w:rPr>
          <w:color w:val="000000"/>
        </w:rPr>
        <w:t>sul</w:t>
      </w:r>
      <w:proofErr w:type="spellEnd"/>
      <w:r w:rsidRPr="00A67E1F">
        <w:rPr>
          <w:color w:val="000000"/>
        </w:rPr>
        <w:t xml:space="preserve"> </w:t>
      </w:r>
      <w:proofErr w:type="spellStart"/>
      <w:r w:rsidRPr="00A67E1F">
        <w:rPr>
          <w:color w:val="000000"/>
        </w:rPr>
        <w:t>vie</w:t>
      </w:r>
      <w:r w:rsidR="00D17EEE">
        <w:rPr>
          <w:color w:val="000000"/>
        </w:rPr>
        <w:t>ț</w:t>
      </w:r>
      <w:r w:rsidRPr="00A67E1F">
        <w:rPr>
          <w:color w:val="000000"/>
        </w:rPr>
        <w:t>ii</w:t>
      </w:r>
      <w:proofErr w:type="spellEnd"/>
      <w:r w:rsidR="00D17EEE">
        <w:rPr>
          <w:color w:val="000000"/>
        </w:rPr>
        <w:t>;</w:t>
      </w:r>
    </w:p>
    <w:p w:rsidR="00D17EEE" w:rsidRDefault="00D17EEE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Regulamentul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privire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organizarea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formării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profesionale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șomerilor</w:t>
      </w:r>
      <w:proofErr w:type="spellEnd"/>
      <w:r>
        <w:rPr>
          <w:color w:val="000000"/>
        </w:rPr>
        <w:t>;</w:t>
      </w:r>
    </w:p>
    <w:p w:rsidR="00616498" w:rsidRPr="009A01CA" w:rsidRDefault="00616498" w:rsidP="00BE15B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Regulamentul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procedure de </w:t>
      </w:r>
      <w:proofErr w:type="spellStart"/>
      <w:r>
        <w:rPr>
          <w:color w:val="000000"/>
        </w:rPr>
        <w:t>achiziție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bunurilor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lucrărilor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serviciilor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utilizate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cadrul</w:t>
      </w:r>
      <w:proofErr w:type="spellEnd"/>
      <w:r>
        <w:rPr>
          <w:color w:val="000000"/>
        </w:rPr>
        <w:t xml:space="preserve"> ȘP, </w:t>
      </w:r>
      <w:proofErr w:type="spellStart"/>
      <w:proofErr w:type="gramStart"/>
      <w:r>
        <w:rPr>
          <w:color w:val="000000"/>
        </w:rPr>
        <w:t>com.Bubuieci</w:t>
      </w:r>
      <w:proofErr w:type="spellEnd"/>
      <w:proofErr w:type="gramEnd"/>
      <w:r>
        <w:rPr>
          <w:color w:val="000000"/>
        </w:rPr>
        <w:t>.</w:t>
      </w:r>
    </w:p>
    <w:p w:rsidR="00D17EEE" w:rsidRDefault="00D17EEE" w:rsidP="00BE15BF">
      <w:pPr>
        <w:pStyle w:val="Titlu2"/>
        <w:spacing w:after="1" w:line="259" w:lineRule="auto"/>
        <w:ind w:left="0" w:firstLine="0"/>
        <w:jc w:val="center"/>
        <w:rPr>
          <w:rFonts w:ascii="Times New Roman" w:eastAsia="Arial" w:hAnsi="Times New Roman" w:cs="Times New Roman"/>
          <w:szCs w:val="24"/>
        </w:rPr>
      </w:pPr>
      <w:bookmarkStart w:id="2" w:name="_Toc116351"/>
    </w:p>
    <w:p w:rsidR="00B86962" w:rsidRPr="009A01CA" w:rsidRDefault="00C86246" w:rsidP="00BE15BF">
      <w:pPr>
        <w:pStyle w:val="Titlu2"/>
        <w:spacing w:after="1" w:line="259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9A01CA">
        <w:rPr>
          <w:rFonts w:ascii="Times New Roman" w:eastAsia="Arial" w:hAnsi="Times New Roman" w:cs="Times New Roman"/>
          <w:szCs w:val="24"/>
        </w:rPr>
        <w:t>1.3. PREZENTAREA ŞCOLII</w:t>
      </w:r>
      <w:bookmarkEnd w:id="2"/>
    </w:p>
    <w:p w:rsidR="00B86962" w:rsidRPr="009A01CA" w:rsidRDefault="00C86246">
      <w:pPr>
        <w:numPr>
          <w:ilvl w:val="0"/>
          <w:numId w:val="3"/>
        </w:numPr>
        <w:spacing w:after="9"/>
        <w:ind w:right="0" w:hanging="360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Date de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identificare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 </w:t>
      </w:r>
    </w:p>
    <w:p w:rsidR="00B86962" w:rsidRPr="009A01CA" w:rsidRDefault="00C86246">
      <w:pPr>
        <w:spacing w:after="15" w:line="259" w:lineRule="auto"/>
        <w:ind w:left="144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>
      <w:pPr>
        <w:numPr>
          <w:ilvl w:val="1"/>
          <w:numId w:val="3"/>
        </w:numPr>
        <w:ind w:right="0" w:hanging="361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Denumire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oficială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BB53C3" w:rsidRPr="009A01CA">
        <w:rPr>
          <w:rFonts w:ascii="Times New Roman" w:hAnsi="Times New Roman" w:cs="Times New Roman"/>
          <w:szCs w:val="24"/>
        </w:rPr>
        <w:t>Școala</w:t>
      </w:r>
      <w:proofErr w:type="spellEnd"/>
      <w:r w:rsidR="00BB53C3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B53C3" w:rsidRPr="009A01CA">
        <w:rPr>
          <w:rFonts w:ascii="Times New Roman" w:hAnsi="Times New Roman" w:cs="Times New Roman"/>
          <w:szCs w:val="24"/>
        </w:rPr>
        <w:t>Profesională</w:t>
      </w:r>
      <w:proofErr w:type="spellEnd"/>
      <w:r w:rsidR="00BB53C3"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B53C3" w:rsidRPr="009A01CA">
        <w:rPr>
          <w:rFonts w:ascii="Times New Roman" w:hAnsi="Times New Roman" w:cs="Times New Roman"/>
          <w:szCs w:val="24"/>
        </w:rPr>
        <w:t>comuna</w:t>
      </w:r>
      <w:proofErr w:type="spellEnd"/>
      <w:r w:rsidR="00BB53C3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B53C3" w:rsidRPr="009A01CA">
        <w:rPr>
          <w:rFonts w:ascii="Times New Roman" w:hAnsi="Times New Roman" w:cs="Times New Roman"/>
          <w:szCs w:val="24"/>
        </w:rPr>
        <w:t>Bubuieci</w:t>
      </w:r>
      <w:proofErr w:type="spellEnd"/>
    </w:p>
    <w:p w:rsidR="00B86962" w:rsidRPr="009A01CA" w:rsidRDefault="00C86246">
      <w:pPr>
        <w:numPr>
          <w:ilvl w:val="1"/>
          <w:numId w:val="3"/>
        </w:numPr>
        <w:spacing w:after="37"/>
        <w:ind w:right="0" w:hanging="361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Adresa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 str. </w:t>
      </w:r>
      <w:proofErr w:type="spellStart"/>
      <w:r w:rsidR="00DD66AB" w:rsidRPr="009A01CA">
        <w:rPr>
          <w:rFonts w:ascii="Times New Roman" w:hAnsi="Times New Roman" w:cs="Times New Roman"/>
          <w:szCs w:val="24"/>
        </w:rPr>
        <w:t>Livezilor</w:t>
      </w:r>
      <w:proofErr w:type="spellEnd"/>
      <w:r w:rsidR="00DD66AB" w:rsidRPr="009A01CA">
        <w:rPr>
          <w:rFonts w:ascii="Times New Roman" w:hAnsi="Times New Roman" w:cs="Times New Roman"/>
          <w:szCs w:val="24"/>
        </w:rPr>
        <w:t xml:space="preserve"> 25/2</w:t>
      </w:r>
    </w:p>
    <w:p w:rsidR="00B86962" w:rsidRPr="009A01CA" w:rsidRDefault="00C86246">
      <w:pPr>
        <w:numPr>
          <w:ilvl w:val="1"/>
          <w:numId w:val="3"/>
        </w:numPr>
        <w:spacing w:after="35"/>
        <w:ind w:right="0" w:hanging="361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Telefon</w:t>
      </w:r>
      <w:proofErr w:type="spellEnd"/>
      <w:r w:rsidRPr="009A01CA">
        <w:rPr>
          <w:rFonts w:ascii="Times New Roman" w:hAnsi="Times New Roman" w:cs="Times New Roman"/>
          <w:szCs w:val="24"/>
        </w:rPr>
        <w:t>/ fax</w:t>
      </w:r>
      <w:r w:rsidR="00DD66AB" w:rsidRPr="009A01CA">
        <w:rPr>
          <w:rFonts w:ascii="Times New Roman" w:hAnsi="Times New Roman" w:cs="Times New Roman"/>
          <w:szCs w:val="24"/>
        </w:rPr>
        <w:t xml:space="preserve"> 022-414-971</w:t>
      </w: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>
      <w:pPr>
        <w:numPr>
          <w:ilvl w:val="1"/>
          <w:numId w:val="3"/>
        </w:numPr>
        <w:spacing w:after="13" w:line="259" w:lineRule="auto"/>
        <w:ind w:right="0" w:hanging="361"/>
        <w:rPr>
          <w:rFonts w:ascii="Times New Roman" w:hAnsi="Times New Roman" w:cs="Times New Roman"/>
          <w:color w:val="auto"/>
          <w:szCs w:val="24"/>
          <w:u w:val="single"/>
        </w:rPr>
      </w:pPr>
      <w:r w:rsidRPr="009A01CA">
        <w:rPr>
          <w:rFonts w:ascii="Times New Roman" w:hAnsi="Times New Roman" w:cs="Times New Roman"/>
          <w:szCs w:val="24"/>
        </w:rPr>
        <w:t>E-mail:</w:t>
      </w:r>
      <w:r w:rsidR="00176570" w:rsidRPr="009A01CA">
        <w:rPr>
          <w:rFonts w:ascii="Times New Roman" w:hAnsi="Times New Roman" w:cs="Times New Roman"/>
          <w:szCs w:val="24"/>
        </w:rPr>
        <w:t xml:space="preserve"> </w:t>
      </w:r>
      <w:r w:rsidR="00176570" w:rsidRPr="009A01CA">
        <w:rPr>
          <w:rFonts w:ascii="Times New Roman" w:hAnsi="Times New Roman" w:cs="Times New Roman"/>
          <w:color w:val="auto"/>
          <w:szCs w:val="24"/>
          <w:u w:val="single"/>
        </w:rPr>
        <w:t>spbubuieci</w:t>
      </w:r>
      <w:r w:rsidRPr="009A01CA">
        <w:rPr>
          <w:rFonts w:ascii="Times New Roman" w:hAnsi="Times New Roman" w:cs="Times New Roman"/>
          <w:color w:val="auto"/>
          <w:szCs w:val="24"/>
          <w:u w:val="single"/>
        </w:rPr>
        <w:t xml:space="preserve">@yahoo.com </w:t>
      </w:r>
    </w:p>
    <w:p w:rsidR="00B86962" w:rsidRPr="009A01CA" w:rsidRDefault="00C86246">
      <w:pPr>
        <w:numPr>
          <w:ilvl w:val="1"/>
          <w:numId w:val="3"/>
        </w:numPr>
        <w:ind w:right="0" w:hanging="361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>Web: http://www.</w:t>
      </w:r>
      <w:r w:rsidR="00DD66AB" w:rsidRPr="009A01CA">
        <w:rPr>
          <w:rFonts w:ascii="Times New Roman" w:hAnsi="Times New Roman" w:cs="Times New Roman"/>
          <w:szCs w:val="24"/>
        </w:rPr>
        <w:t>spbubuieci.md</w:t>
      </w: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>
      <w:pPr>
        <w:spacing w:after="12" w:line="259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>
      <w:pPr>
        <w:numPr>
          <w:ilvl w:val="0"/>
          <w:numId w:val="3"/>
        </w:numPr>
        <w:spacing w:after="9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Statut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Juridic </w:t>
      </w:r>
    </w:p>
    <w:p w:rsidR="00DD66AB" w:rsidRPr="009A01CA" w:rsidRDefault="00DD66AB" w:rsidP="009A01C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proofErr w:type="spellStart"/>
      <w:r w:rsidRPr="009A01CA">
        <w:t>Școala</w:t>
      </w:r>
      <w:proofErr w:type="spellEnd"/>
      <w:r w:rsidRPr="009A01CA">
        <w:t xml:space="preserve"> </w:t>
      </w:r>
      <w:proofErr w:type="spellStart"/>
      <w:r w:rsidRPr="009A01CA">
        <w:t>Profesională</w:t>
      </w:r>
      <w:proofErr w:type="spellEnd"/>
      <w:r w:rsidRPr="009A01CA">
        <w:t xml:space="preserve">, </w:t>
      </w:r>
      <w:proofErr w:type="spellStart"/>
      <w:r w:rsidRPr="009A01CA">
        <w:t>comuna</w:t>
      </w:r>
      <w:proofErr w:type="spellEnd"/>
      <w:r w:rsidRPr="009A01CA">
        <w:t xml:space="preserve"> </w:t>
      </w:r>
      <w:proofErr w:type="spellStart"/>
      <w:r w:rsidRPr="009A01CA">
        <w:t>Bubuieci</w:t>
      </w:r>
      <w:proofErr w:type="spellEnd"/>
      <w:r w:rsidRPr="009A01CA">
        <w:t xml:space="preserve"> </w:t>
      </w:r>
      <w:proofErr w:type="spellStart"/>
      <w:r w:rsidR="00C86246" w:rsidRPr="009A01CA">
        <w:t>este</w:t>
      </w:r>
      <w:proofErr w:type="spellEnd"/>
      <w:r w:rsidR="00C86246" w:rsidRPr="009A01CA">
        <w:t xml:space="preserve"> o</w:t>
      </w:r>
      <w:r w:rsidRPr="009A01CA">
        <w:t xml:space="preserve"> </w:t>
      </w:r>
      <w:proofErr w:type="spellStart"/>
      <w:r w:rsidRPr="009A01CA">
        <w:t>Instituție</w:t>
      </w:r>
      <w:proofErr w:type="spellEnd"/>
      <w:r w:rsidRPr="009A01CA">
        <w:t xml:space="preserve"> </w:t>
      </w:r>
      <w:proofErr w:type="spellStart"/>
      <w:r w:rsidRPr="009A01CA">
        <w:t>Publică</w:t>
      </w:r>
      <w:proofErr w:type="spellEnd"/>
      <w:r w:rsidR="00C86246" w:rsidRPr="009A01CA">
        <w:t xml:space="preserve">, </w:t>
      </w:r>
      <w:proofErr w:type="spellStart"/>
      <w:r w:rsidR="00C86246" w:rsidRPr="009A01CA">
        <w:t>înfiinţată</w:t>
      </w:r>
      <w:proofErr w:type="spellEnd"/>
      <w:r w:rsidR="00C86246" w:rsidRPr="009A01CA">
        <w:t xml:space="preserve"> </w:t>
      </w:r>
      <w:proofErr w:type="spellStart"/>
      <w:r w:rsidR="00C86246" w:rsidRPr="009A01CA">
        <w:t>în</w:t>
      </w:r>
      <w:proofErr w:type="spellEnd"/>
      <w:r w:rsidR="00C86246" w:rsidRPr="009A01CA">
        <w:t xml:space="preserve"> </w:t>
      </w:r>
      <w:r w:rsidRPr="009A01CA">
        <w:t>1975</w:t>
      </w:r>
      <w:r w:rsidR="00C86246" w:rsidRPr="009A01CA">
        <w:t xml:space="preserve"> </w:t>
      </w:r>
      <w:proofErr w:type="spellStart"/>
      <w:r w:rsidR="00C86246" w:rsidRPr="009A01CA">
        <w:t>şi</w:t>
      </w:r>
      <w:proofErr w:type="spellEnd"/>
      <w:r w:rsidR="00C86246" w:rsidRPr="009A01CA">
        <w:t xml:space="preserve"> care </w:t>
      </w:r>
      <w:proofErr w:type="spellStart"/>
      <w:r w:rsidR="00C86246" w:rsidRPr="009A01CA">
        <w:t>funcţionează</w:t>
      </w:r>
      <w:proofErr w:type="spellEnd"/>
      <w:r w:rsidR="00C86246" w:rsidRPr="009A01CA">
        <w:t xml:space="preserve"> conform </w:t>
      </w:r>
      <w:proofErr w:type="spellStart"/>
      <w:r w:rsidR="00C86246" w:rsidRPr="009A01CA">
        <w:t>legislaţiei</w:t>
      </w:r>
      <w:proofErr w:type="spellEnd"/>
      <w:r w:rsidR="00C86246" w:rsidRPr="009A01CA">
        <w:t xml:space="preserve"> </w:t>
      </w:r>
      <w:proofErr w:type="spellStart"/>
      <w:r w:rsidR="00C86246" w:rsidRPr="009A01CA">
        <w:t>în</w:t>
      </w:r>
      <w:proofErr w:type="spellEnd"/>
      <w:r w:rsidR="00C86246" w:rsidRPr="009A01CA">
        <w:t xml:space="preserve"> </w:t>
      </w:r>
      <w:proofErr w:type="spellStart"/>
      <w:r w:rsidR="00C86246" w:rsidRPr="009A01CA">
        <w:t>vigoare</w:t>
      </w:r>
      <w:proofErr w:type="spellEnd"/>
      <w:r w:rsidR="00C86246" w:rsidRPr="009A01CA">
        <w:t xml:space="preserve"> (</w:t>
      </w:r>
      <w:proofErr w:type="spellStart"/>
      <w:r w:rsidRPr="009A01CA">
        <w:t>Codul</w:t>
      </w:r>
      <w:proofErr w:type="spellEnd"/>
      <w:r w:rsidRPr="009A01CA">
        <w:t xml:space="preserve"> </w:t>
      </w:r>
      <w:proofErr w:type="spellStart"/>
      <w:r w:rsidRPr="009A01CA">
        <w:t>Educației</w:t>
      </w:r>
      <w:proofErr w:type="spellEnd"/>
      <w:r w:rsidR="00C86246" w:rsidRPr="009A01CA">
        <w:t xml:space="preserve">, </w:t>
      </w:r>
      <w:proofErr w:type="spellStart"/>
      <w:r w:rsidRPr="009A01CA">
        <w:rPr>
          <w:color w:val="000000"/>
        </w:rPr>
        <w:t>Regulamentul</w:t>
      </w:r>
      <w:proofErr w:type="spellEnd"/>
      <w:r w:rsidRPr="009A01CA">
        <w:rPr>
          <w:color w:val="000000"/>
        </w:rPr>
        <w:t>–</w:t>
      </w:r>
      <w:proofErr w:type="spellStart"/>
      <w:r w:rsidRPr="009A01CA">
        <w:rPr>
          <w:color w:val="000000"/>
        </w:rPr>
        <w:t>cadru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organizare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și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funcționare</w:t>
      </w:r>
      <w:proofErr w:type="spellEnd"/>
      <w:r w:rsidRPr="009A01CA">
        <w:rPr>
          <w:color w:val="000000"/>
        </w:rPr>
        <w:t xml:space="preserve"> </w:t>
      </w:r>
      <w:proofErr w:type="gramStart"/>
      <w:r w:rsidRPr="009A01CA">
        <w:rPr>
          <w:color w:val="000000"/>
        </w:rPr>
        <w:t>a</w:t>
      </w:r>
      <w:proofErr w:type="gram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instituțiilor</w:t>
      </w:r>
      <w:proofErr w:type="spellEnd"/>
      <w:r w:rsidRPr="009A01CA">
        <w:rPr>
          <w:color w:val="000000"/>
        </w:rPr>
        <w:t xml:space="preserve"> de </w:t>
      </w:r>
      <w:proofErr w:type="spellStart"/>
      <w:r w:rsidRPr="009A01CA">
        <w:rPr>
          <w:color w:val="000000"/>
        </w:rPr>
        <w:t>învățăm</w:t>
      </w:r>
      <w:r w:rsidR="00CF4837" w:rsidRPr="009A01CA">
        <w:rPr>
          <w:color w:val="000000"/>
        </w:rPr>
        <w:t>â</w:t>
      </w:r>
      <w:r w:rsidRPr="009A01CA">
        <w:rPr>
          <w:color w:val="000000"/>
        </w:rPr>
        <w:t>nt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profesional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tehnic</w:t>
      </w:r>
      <w:proofErr w:type="spellEnd"/>
      <w:r w:rsidRPr="009A01CA">
        <w:rPr>
          <w:color w:val="000000"/>
        </w:rPr>
        <w:t xml:space="preserve"> </w:t>
      </w:r>
      <w:proofErr w:type="spellStart"/>
      <w:r w:rsidRPr="009A01CA">
        <w:rPr>
          <w:color w:val="000000"/>
        </w:rPr>
        <w:t>secundar</w:t>
      </w:r>
      <w:proofErr w:type="spellEnd"/>
      <w:r w:rsidR="00176570" w:rsidRPr="009A01CA">
        <w:rPr>
          <w:color w:val="000000"/>
        </w:rPr>
        <w:t>)</w:t>
      </w:r>
    </w:p>
    <w:p w:rsidR="00B86962" w:rsidRPr="009A01CA" w:rsidRDefault="00B86962" w:rsidP="00DD66AB">
      <w:pPr>
        <w:ind w:left="355" w:right="0"/>
        <w:rPr>
          <w:rFonts w:ascii="Times New Roman" w:hAnsi="Times New Roman" w:cs="Times New Roman"/>
          <w:szCs w:val="24"/>
        </w:rPr>
      </w:pPr>
    </w:p>
    <w:p w:rsidR="00B86962" w:rsidRPr="009A01CA" w:rsidRDefault="00C86246" w:rsidP="00CB4CED">
      <w:pPr>
        <w:spacing w:after="32"/>
        <w:ind w:left="345" w:right="0" w:firstLine="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Structura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organizatorică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generală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cu </w:t>
      </w:r>
      <w:proofErr w:type="spellStart"/>
      <w:r w:rsidRPr="009A01CA">
        <w:rPr>
          <w:rFonts w:ascii="Times New Roman" w:hAnsi="Times New Roman" w:cs="Times New Roman"/>
          <w:szCs w:val="24"/>
        </w:rPr>
        <w:t>principalele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compartimente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prezentată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Organigramă</w:t>
      </w:r>
      <w:proofErr w:type="spellEnd"/>
      <w:r w:rsidRPr="009A01CA">
        <w:rPr>
          <w:rFonts w:ascii="Times New Roman" w:hAnsi="Times New Roman" w:cs="Times New Roman"/>
          <w:szCs w:val="24"/>
        </w:rPr>
        <w:t>.</w:t>
      </w:r>
      <w:r w:rsidRPr="009A01CA">
        <w:rPr>
          <w:rFonts w:ascii="Times New Roman" w:hAnsi="Times New Roman" w:cs="Times New Roman"/>
          <w:szCs w:val="24"/>
          <w:vertAlign w:val="superscript"/>
        </w:rPr>
        <w:footnoteReference w:id="1"/>
      </w: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>
      <w:pPr>
        <w:spacing w:after="13" w:line="259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CB4CED" w:rsidRDefault="00C86246" w:rsidP="00CB4CED">
      <w:pPr>
        <w:numPr>
          <w:ilvl w:val="0"/>
          <w:numId w:val="3"/>
        </w:numPr>
        <w:spacing w:after="9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Misiunea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şcolii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 </w:t>
      </w:r>
      <w:r w:rsidRPr="00CB4CED">
        <w:rPr>
          <w:rFonts w:ascii="Times New Roman" w:hAnsi="Times New Roman" w:cs="Times New Roman"/>
          <w:b/>
          <w:szCs w:val="24"/>
        </w:rPr>
        <w:t xml:space="preserve"> </w:t>
      </w:r>
    </w:p>
    <w:p w:rsidR="00CB4CED" w:rsidRPr="00CB4CED" w:rsidRDefault="00CB4CED" w:rsidP="00CB4CED">
      <w:pPr>
        <w:spacing w:after="160" w:line="256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lastRenderedPageBreak/>
        <w:t>Școala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Profesională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comuna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Bubuieci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este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o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instituție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publică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de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învățământ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profesional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tehnic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care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formează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specialiști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în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domeniile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agricultură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servicii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personale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afaceri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și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administrare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acordând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instruiri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de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calitate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atenție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sporită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șanse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egale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și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un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mediu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stimulativ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fiecărui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elev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angajat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părinte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și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agent economic. </w:t>
      </w:r>
    </w:p>
    <w:p w:rsidR="00CB4CED" w:rsidRPr="00CB4CED" w:rsidRDefault="00CB4CED" w:rsidP="00CB4CED">
      <w:pPr>
        <w:spacing w:after="160" w:line="256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CB4CED">
        <w:rPr>
          <w:rFonts w:ascii="Times New Roman" w:hAnsi="Times New Roman" w:cs="Times New Roman"/>
          <w:b/>
          <w:color w:val="auto"/>
          <w:szCs w:val="24"/>
        </w:rPr>
        <w:br w:type="page"/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lastRenderedPageBreak/>
        <w:t>În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anul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2027,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Școala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Profesională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comuna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Bubuieci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municipiul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Chișinău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este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o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instituție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de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învățământ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modernă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în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continuă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dezvoltare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, care </w:t>
      </w:r>
      <w:proofErr w:type="gramStart"/>
      <w:r w:rsidRPr="00CB4CED">
        <w:rPr>
          <w:rFonts w:ascii="Times New Roman" w:hAnsi="Times New Roman" w:cs="Times New Roman"/>
          <w:color w:val="auto"/>
          <w:szCs w:val="24"/>
        </w:rPr>
        <w:t>are</w:t>
      </w:r>
      <w:proofErr w:type="gramEnd"/>
      <w:r w:rsidRPr="00CB4CED">
        <w:rPr>
          <w:rFonts w:ascii="Times New Roman" w:hAnsi="Times New Roman" w:cs="Times New Roman"/>
          <w:color w:val="auto"/>
          <w:szCs w:val="24"/>
        </w:rPr>
        <w:t xml:space="preserve"> un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corp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didactic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profesionist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și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oferă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servicii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educaționale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de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calitate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CB4CED" w:rsidRPr="00CB4CED" w:rsidRDefault="00CB4CED" w:rsidP="00CB4CED">
      <w:pPr>
        <w:spacing w:after="160" w:line="256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Școala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în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care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este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instituit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un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sistem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de management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participativ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, are ca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finalitate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incluziunea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profesională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și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socială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ale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absolvenților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săi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inclusiv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prin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stabilirea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de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parteneriate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eficiente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și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durabile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cu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agenții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economici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și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comunitatea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>.</w:t>
      </w:r>
    </w:p>
    <w:p w:rsidR="00CB4CED" w:rsidRPr="00CB4CED" w:rsidRDefault="00CB4CED" w:rsidP="00CB4CED">
      <w:pPr>
        <w:numPr>
          <w:ilvl w:val="0"/>
          <w:numId w:val="41"/>
        </w:numPr>
        <w:spacing w:after="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</w:rPr>
      </w:pP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Toate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cadrele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didactice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au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formate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abilități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de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utilizare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a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tehnologiilor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educaționale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moderne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pentru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instruirea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centrată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pe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necesitățile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elevilor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>.</w:t>
      </w:r>
    </w:p>
    <w:p w:rsidR="00CB4CED" w:rsidRPr="00CB4CED" w:rsidRDefault="00CB4CED" w:rsidP="00CB4CED">
      <w:pPr>
        <w:numPr>
          <w:ilvl w:val="0"/>
          <w:numId w:val="41"/>
        </w:numPr>
        <w:spacing w:after="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</w:rPr>
      </w:pP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Toți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elevii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au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acces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la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surse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electronice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de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informare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și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dețin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competențe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digitale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în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proporție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de 80%.</w:t>
      </w:r>
    </w:p>
    <w:p w:rsidR="00CB4CED" w:rsidRPr="00CB4CED" w:rsidRDefault="00CB4CED" w:rsidP="00CB4CED">
      <w:pPr>
        <w:numPr>
          <w:ilvl w:val="0"/>
          <w:numId w:val="41"/>
        </w:numPr>
        <w:spacing w:after="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</w:rPr>
      </w:pP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Fiecare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cămin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are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sală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de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recreere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cu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calculatoare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și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mobilier specific.</w:t>
      </w:r>
    </w:p>
    <w:p w:rsidR="00CB4CED" w:rsidRPr="00CB4CED" w:rsidRDefault="00CB4CED" w:rsidP="00CB4CED">
      <w:pPr>
        <w:numPr>
          <w:ilvl w:val="0"/>
          <w:numId w:val="41"/>
        </w:numPr>
        <w:spacing w:after="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</w:rPr>
      </w:pP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Școala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implimentează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continuu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proiecte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educaționale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în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parteneriat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cu 10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agenți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economici (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permanenți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)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în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scopul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extinderii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abilităților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practice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în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conformitate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cu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cerințele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pieței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muncii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>.</w:t>
      </w:r>
    </w:p>
    <w:p w:rsidR="00CB4CED" w:rsidRPr="00CB4CED" w:rsidRDefault="00CB4CED" w:rsidP="00CB4CED">
      <w:pPr>
        <w:numPr>
          <w:ilvl w:val="0"/>
          <w:numId w:val="41"/>
        </w:numPr>
        <w:spacing w:after="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</w:rPr>
      </w:pPr>
      <w:r w:rsidRPr="00CB4CED">
        <w:rPr>
          <w:rFonts w:ascii="Times New Roman" w:hAnsi="Times New Roman" w:cs="Times New Roman"/>
          <w:color w:val="auto"/>
          <w:szCs w:val="24"/>
        </w:rPr>
        <w:t xml:space="preserve">10% din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agenții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economici se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implică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în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activitatea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școlii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prin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achiziționarea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>/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donarea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de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materii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prime,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produse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utilaje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etc.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în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scopul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pregătirii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calitative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ale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elevilor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>.</w:t>
      </w:r>
    </w:p>
    <w:p w:rsidR="00CB4CED" w:rsidRPr="00CB4CED" w:rsidRDefault="00CB4CED" w:rsidP="00CB4CED">
      <w:pPr>
        <w:numPr>
          <w:ilvl w:val="0"/>
          <w:numId w:val="41"/>
        </w:numPr>
        <w:spacing w:after="0" w:line="360" w:lineRule="auto"/>
        <w:ind w:right="0"/>
        <w:contextualSpacing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CB4CED">
        <w:rPr>
          <w:rFonts w:ascii="Times New Roman" w:hAnsi="Times New Roman" w:cs="Times New Roman"/>
          <w:color w:val="000000" w:themeColor="text1"/>
          <w:szCs w:val="24"/>
        </w:rPr>
        <w:t>Majorarea</w:t>
      </w:r>
      <w:proofErr w:type="spellEnd"/>
      <w:r w:rsidRPr="00CB4CE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000000" w:themeColor="text1"/>
          <w:szCs w:val="24"/>
        </w:rPr>
        <w:t>resurselor</w:t>
      </w:r>
      <w:proofErr w:type="spellEnd"/>
      <w:r w:rsidRPr="00CB4CE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000000" w:themeColor="text1"/>
          <w:szCs w:val="24"/>
        </w:rPr>
        <w:t>extrabugetare</w:t>
      </w:r>
      <w:proofErr w:type="spellEnd"/>
      <w:r w:rsidRPr="00CB4CED">
        <w:rPr>
          <w:rFonts w:ascii="Times New Roman" w:hAnsi="Times New Roman" w:cs="Times New Roman"/>
          <w:color w:val="000000" w:themeColor="text1"/>
          <w:szCs w:val="24"/>
        </w:rPr>
        <w:t xml:space="preserve"> cu 5% </w:t>
      </w:r>
      <w:proofErr w:type="spellStart"/>
      <w:r w:rsidRPr="00CB4CED">
        <w:rPr>
          <w:rFonts w:ascii="Times New Roman" w:hAnsi="Times New Roman" w:cs="Times New Roman"/>
          <w:color w:val="000000" w:themeColor="text1"/>
          <w:szCs w:val="24"/>
        </w:rPr>
        <w:t>și</w:t>
      </w:r>
      <w:proofErr w:type="spellEnd"/>
      <w:r w:rsidRPr="00CB4CE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000000" w:themeColor="text1"/>
          <w:szCs w:val="24"/>
        </w:rPr>
        <w:t>îmbunătățirea</w:t>
      </w:r>
      <w:proofErr w:type="spellEnd"/>
      <w:r w:rsidRPr="00CB4CE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000000" w:themeColor="text1"/>
          <w:szCs w:val="24"/>
        </w:rPr>
        <w:t>bazei</w:t>
      </w:r>
      <w:proofErr w:type="spellEnd"/>
      <w:r w:rsidRPr="00CB4CE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000000" w:themeColor="text1"/>
          <w:szCs w:val="24"/>
        </w:rPr>
        <w:t>tehnico</w:t>
      </w:r>
      <w:proofErr w:type="spellEnd"/>
      <w:r w:rsidRPr="00CB4CE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000000" w:themeColor="text1"/>
          <w:szCs w:val="24"/>
        </w:rPr>
        <w:t>materiale</w:t>
      </w:r>
      <w:proofErr w:type="spellEnd"/>
      <w:r w:rsidRPr="00CB4CED">
        <w:rPr>
          <w:rFonts w:ascii="Times New Roman" w:hAnsi="Times New Roman" w:cs="Times New Roman"/>
          <w:color w:val="000000" w:themeColor="text1"/>
          <w:szCs w:val="24"/>
        </w:rPr>
        <w:t xml:space="preserve"> la </w:t>
      </w:r>
      <w:proofErr w:type="spellStart"/>
      <w:r w:rsidRPr="00CB4CED">
        <w:rPr>
          <w:rFonts w:ascii="Times New Roman" w:hAnsi="Times New Roman" w:cs="Times New Roman"/>
          <w:color w:val="000000" w:themeColor="text1"/>
          <w:szCs w:val="24"/>
        </w:rPr>
        <w:t>meseriile</w:t>
      </w:r>
      <w:proofErr w:type="spellEnd"/>
      <w:r w:rsidRPr="00CB4CE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000000" w:themeColor="text1"/>
          <w:szCs w:val="24"/>
        </w:rPr>
        <w:t>agricole</w:t>
      </w:r>
      <w:proofErr w:type="spellEnd"/>
      <w:r w:rsidRPr="00CB4CE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000000" w:themeColor="text1"/>
          <w:szCs w:val="24"/>
        </w:rPr>
        <w:t>prin</w:t>
      </w:r>
      <w:proofErr w:type="spellEnd"/>
      <w:r w:rsidRPr="00CB4CE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000000" w:themeColor="text1"/>
          <w:szCs w:val="24"/>
        </w:rPr>
        <w:t>implimentarea</w:t>
      </w:r>
      <w:proofErr w:type="spellEnd"/>
      <w:r w:rsidRPr="00CB4CE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000000" w:themeColor="text1"/>
          <w:szCs w:val="24"/>
        </w:rPr>
        <w:t>activității</w:t>
      </w:r>
      <w:proofErr w:type="spellEnd"/>
      <w:r w:rsidRPr="00CB4CE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000000" w:themeColor="text1"/>
          <w:szCs w:val="24"/>
        </w:rPr>
        <w:t>antreprenoriale</w:t>
      </w:r>
      <w:proofErr w:type="spellEnd"/>
      <w:r w:rsidRPr="00CB4CED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CB4CED" w:rsidRPr="00CB4CED" w:rsidRDefault="00CB4CED" w:rsidP="00CB4CED">
      <w:pPr>
        <w:numPr>
          <w:ilvl w:val="0"/>
          <w:numId w:val="41"/>
        </w:numPr>
        <w:spacing w:after="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</w:rPr>
      </w:pPr>
      <w:r w:rsidRPr="00CB4CED">
        <w:rPr>
          <w:rFonts w:ascii="Times New Roman" w:hAnsi="Times New Roman" w:cs="Times New Roman"/>
          <w:color w:val="auto"/>
          <w:szCs w:val="24"/>
        </w:rPr>
        <w:t xml:space="preserve"> 5-10% din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absolvenți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au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afaceri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în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sectorul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agroalimentar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>.</w:t>
      </w:r>
    </w:p>
    <w:p w:rsidR="00CB4CED" w:rsidRPr="00CB4CED" w:rsidRDefault="00CB4CED" w:rsidP="00CB4CED">
      <w:pPr>
        <w:numPr>
          <w:ilvl w:val="0"/>
          <w:numId w:val="41"/>
        </w:numPr>
        <w:spacing w:after="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</w:rPr>
      </w:pP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Planul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de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admitere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este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realizat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100%.</w:t>
      </w:r>
    </w:p>
    <w:p w:rsidR="00CB4CED" w:rsidRPr="00CB4CED" w:rsidRDefault="00CB4CED" w:rsidP="00CB4CED">
      <w:pPr>
        <w:numPr>
          <w:ilvl w:val="0"/>
          <w:numId w:val="41"/>
        </w:numPr>
        <w:spacing w:after="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</w:rPr>
      </w:pP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Există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3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agenți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economici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prin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intermediul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cărora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școala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comercializează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produsele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apicole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și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floricole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>.</w:t>
      </w:r>
    </w:p>
    <w:p w:rsidR="00CB4CED" w:rsidRPr="00CB4CED" w:rsidRDefault="00CB4CED" w:rsidP="00CB4CED">
      <w:pPr>
        <w:numPr>
          <w:ilvl w:val="0"/>
          <w:numId w:val="41"/>
        </w:numPr>
        <w:spacing w:after="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</w:rPr>
      </w:pP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Există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câte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un curs de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formare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continuă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ale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adulților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pentru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fiecare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domeniu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de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formare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din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instituție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>.</w:t>
      </w:r>
    </w:p>
    <w:p w:rsidR="00CB4CED" w:rsidRPr="00CB4CED" w:rsidRDefault="00CB4CED" w:rsidP="00CB4CED">
      <w:pPr>
        <w:numPr>
          <w:ilvl w:val="0"/>
          <w:numId w:val="41"/>
        </w:numPr>
        <w:spacing w:after="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</w:rPr>
      </w:pP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Instituție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acreditată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>.</w:t>
      </w:r>
    </w:p>
    <w:p w:rsidR="00CB4CED" w:rsidRPr="00CB4CED" w:rsidRDefault="00CB4CED" w:rsidP="00CB4CED">
      <w:pPr>
        <w:numPr>
          <w:ilvl w:val="0"/>
          <w:numId w:val="41"/>
        </w:numPr>
        <w:spacing w:after="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</w:rPr>
      </w:pP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Acreditarea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provizorie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a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meseriei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conexe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Bucătar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–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Cofetar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>.</w:t>
      </w:r>
    </w:p>
    <w:p w:rsidR="00CB4CED" w:rsidRPr="00CB4CED" w:rsidRDefault="00CB4CED" w:rsidP="00CB4CED">
      <w:pPr>
        <w:numPr>
          <w:ilvl w:val="0"/>
          <w:numId w:val="41"/>
        </w:numPr>
        <w:spacing w:after="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</w:rPr>
      </w:pPr>
      <w:r w:rsidRPr="00CB4CED">
        <w:rPr>
          <w:rFonts w:ascii="Times New Roman" w:hAnsi="Times New Roman" w:cs="Times New Roman"/>
          <w:color w:val="auto"/>
          <w:szCs w:val="24"/>
        </w:rPr>
        <w:t xml:space="preserve">30% din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elevi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și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cadre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didactice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beneficiari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ai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mobilității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academice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>.</w:t>
      </w:r>
    </w:p>
    <w:p w:rsidR="00CB4CED" w:rsidRPr="00CB4CED" w:rsidRDefault="00CB4CED" w:rsidP="00CB4CED">
      <w:pPr>
        <w:numPr>
          <w:ilvl w:val="0"/>
          <w:numId w:val="41"/>
        </w:numPr>
        <w:spacing w:after="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</w:rPr>
      </w:pP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Școala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dispune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de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stupină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apicolă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de 100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familii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 xml:space="preserve"> de </w:t>
      </w:r>
      <w:proofErr w:type="spellStart"/>
      <w:r w:rsidRPr="00CB4CED">
        <w:rPr>
          <w:rFonts w:ascii="Times New Roman" w:hAnsi="Times New Roman" w:cs="Times New Roman"/>
          <w:color w:val="auto"/>
          <w:szCs w:val="24"/>
        </w:rPr>
        <w:t>albine</w:t>
      </w:r>
      <w:proofErr w:type="spellEnd"/>
      <w:r w:rsidRPr="00CB4CED">
        <w:rPr>
          <w:rFonts w:ascii="Times New Roman" w:hAnsi="Times New Roman" w:cs="Times New Roman"/>
          <w:color w:val="auto"/>
          <w:szCs w:val="24"/>
        </w:rPr>
        <w:t>.</w:t>
      </w:r>
    </w:p>
    <w:p w:rsidR="005C57EA" w:rsidRPr="00CB4CED" w:rsidRDefault="00CB4CED" w:rsidP="00CB4CED">
      <w:pPr>
        <w:spacing w:after="160" w:line="256" w:lineRule="auto"/>
        <w:ind w:left="0" w:right="0" w:firstLine="0"/>
        <w:jc w:val="left"/>
        <w:rPr>
          <w:rFonts w:ascii="Times New Roman" w:hAnsi="Times New Roman" w:cs="Times New Roman"/>
          <w:color w:val="auto"/>
          <w:szCs w:val="24"/>
          <w:lang w:val="en-GB"/>
        </w:rPr>
      </w:pPr>
      <w:r w:rsidRPr="00CB4CED">
        <w:rPr>
          <w:rFonts w:ascii="Times New Roman" w:hAnsi="Times New Roman" w:cs="Times New Roman"/>
          <w:color w:val="auto"/>
          <w:szCs w:val="24"/>
          <w:lang w:val="en-GB"/>
        </w:rPr>
        <w:br w:type="page"/>
      </w:r>
    </w:p>
    <w:p w:rsidR="00B86962" w:rsidRPr="009A01CA" w:rsidRDefault="00C86246" w:rsidP="009518C2">
      <w:pPr>
        <w:spacing w:after="9"/>
        <w:ind w:left="0" w:right="0" w:firstLine="720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lastRenderedPageBreak/>
        <w:t>a)</w:t>
      </w:r>
      <w:r w:rsidRPr="009A01CA">
        <w:rPr>
          <w:rFonts w:ascii="Times New Roman" w:eastAsia="Arial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Ţintele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managementului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strategic</w:t>
      </w:r>
    </w:p>
    <w:p w:rsidR="00B86962" w:rsidRPr="009A01CA" w:rsidRDefault="00C86246">
      <w:pPr>
        <w:spacing w:after="0" w:line="259" w:lineRule="auto"/>
        <w:ind w:left="1068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i/>
          <w:color w:val="FF0000"/>
          <w:szCs w:val="24"/>
        </w:rPr>
        <w:t xml:space="preserve"> </w:t>
      </w:r>
    </w:p>
    <w:p w:rsidR="00B86962" w:rsidRPr="009A01CA" w:rsidRDefault="00C86246" w:rsidP="009518C2">
      <w:pPr>
        <w:spacing w:after="27" w:line="360" w:lineRule="auto"/>
        <w:ind w:left="345" w:right="0" w:firstLine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Țintele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strategice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20</w:t>
      </w:r>
      <w:r w:rsidR="00D17EEE">
        <w:rPr>
          <w:rFonts w:ascii="Times New Roman" w:hAnsi="Times New Roman" w:cs="Times New Roman"/>
          <w:szCs w:val="24"/>
        </w:rPr>
        <w:t>22</w:t>
      </w:r>
      <w:r w:rsidRPr="009A01CA">
        <w:rPr>
          <w:rFonts w:ascii="Times New Roman" w:hAnsi="Times New Roman" w:cs="Times New Roman"/>
          <w:szCs w:val="24"/>
        </w:rPr>
        <w:t>-202</w:t>
      </w:r>
      <w:r w:rsidR="00D17EEE">
        <w:rPr>
          <w:rFonts w:ascii="Times New Roman" w:hAnsi="Times New Roman" w:cs="Times New Roman"/>
          <w:szCs w:val="24"/>
        </w:rPr>
        <w:t>7</w:t>
      </w:r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trasează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direcțiile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școlii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perioada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următoare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și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realizarea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acestora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Pr="009A01CA">
        <w:rPr>
          <w:rFonts w:ascii="Times New Roman" w:hAnsi="Times New Roman" w:cs="Times New Roman"/>
          <w:szCs w:val="24"/>
        </w:rPr>
        <w:t>vor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elabora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și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aplica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anual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Planuri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operaționale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numPr>
          <w:ilvl w:val="0"/>
          <w:numId w:val="5"/>
        </w:numPr>
        <w:spacing w:after="9" w:line="360" w:lineRule="auto"/>
        <w:ind w:right="0" w:hanging="360"/>
        <w:rPr>
          <w:rFonts w:ascii="Times New Roman" w:hAnsi="Times New Roman" w:cs="Times New Roman"/>
          <w:bCs/>
          <w:szCs w:val="24"/>
        </w:rPr>
      </w:pPr>
      <w:proofErr w:type="spellStart"/>
      <w:r w:rsidRPr="009A01CA">
        <w:rPr>
          <w:rFonts w:ascii="Times New Roman" w:hAnsi="Times New Roman" w:cs="Times New Roman"/>
          <w:bCs/>
          <w:szCs w:val="24"/>
        </w:rPr>
        <w:t>Creșterea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calității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educației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standarde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europene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implicarea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școlii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parteneriate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și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colaborări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externe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scopul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: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cunoașterii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implementării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și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raportării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dimensiunea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europeană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 w:rsidRPr="009A01CA">
        <w:rPr>
          <w:rFonts w:ascii="Times New Roman" w:hAnsi="Times New Roman" w:cs="Times New Roman"/>
          <w:bCs/>
          <w:szCs w:val="24"/>
        </w:rPr>
        <w:t>a</w:t>
      </w:r>
      <w:proofErr w:type="gram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educației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promovarea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diversităţii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si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interculturalităţii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. </w:t>
      </w:r>
    </w:p>
    <w:p w:rsidR="00B86962" w:rsidRPr="009A01CA" w:rsidRDefault="00C86246" w:rsidP="009518C2">
      <w:pPr>
        <w:numPr>
          <w:ilvl w:val="0"/>
          <w:numId w:val="5"/>
        </w:numPr>
        <w:spacing w:after="9" w:line="360" w:lineRule="auto"/>
        <w:ind w:right="0" w:hanging="360"/>
        <w:rPr>
          <w:rFonts w:ascii="Times New Roman" w:hAnsi="Times New Roman" w:cs="Times New Roman"/>
          <w:bCs/>
          <w:szCs w:val="24"/>
        </w:rPr>
      </w:pPr>
      <w:proofErr w:type="spellStart"/>
      <w:r w:rsidRPr="009A01CA">
        <w:rPr>
          <w:rFonts w:ascii="Times New Roman" w:hAnsi="Times New Roman" w:cs="Times New Roman"/>
          <w:bCs/>
          <w:szCs w:val="24"/>
        </w:rPr>
        <w:t>Creșterea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calității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serviciilor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educaționale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și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favorizarea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accesului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elevilor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aceste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servicii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măsuri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optimizare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procesului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instructiv-educativ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și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dezvoltarea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unei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atitudini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deschise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relațiile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profesor-elev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 w:rsidRPr="009A01CA">
        <w:rPr>
          <w:rFonts w:ascii="Times New Roman" w:hAnsi="Times New Roman" w:cs="Times New Roman"/>
          <w:bCs/>
          <w:szCs w:val="24"/>
        </w:rPr>
        <w:t>a</w:t>
      </w:r>
      <w:proofErr w:type="gram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avea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un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climat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favorabil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performanței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. </w:t>
      </w:r>
    </w:p>
    <w:p w:rsidR="00B86962" w:rsidRPr="009A01CA" w:rsidRDefault="00C86246" w:rsidP="009518C2">
      <w:pPr>
        <w:numPr>
          <w:ilvl w:val="0"/>
          <w:numId w:val="5"/>
        </w:numPr>
        <w:spacing w:after="9" w:line="360" w:lineRule="auto"/>
        <w:ind w:right="0" w:hanging="360"/>
        <w:rPr>
          <w:rFonts w:ascii="Times New Roman" w:hAnsi="Times New Roman" w:cs="Times New Roman"/>
          <w:bCs/>
          <w:szCs w:val="24"/>
        </w:rPr>
      </w:pPr>
      <w:proofErr w:type="spellStart"/>
      <w:r w:rsidRPr="009A01CA">
        <w:rPr>
          <w:rFonts w:ascii="Times New Roman" w:hAnsi="Times New Roman" w:cs="Times New Roman"/>
          <w:bCs/>
          <w:szCs w:val="24"/>
        </w:rPr>
        <w:t>Formarea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resursei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umane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.  </w:t>
      </w:r>
    </w:p>
    <w:p w:rsidR="00B86962" w:rsidRPr="009A01CA" w:rsidRDefault="00C86246" w:rsidP="009518C2">
      <w:pPr>
        <w:numPr>
          <w:ilvl w:val="0"/>
          <w:numId w:val="5"/>
        </w:numPr>
        <w:spacing w:after="9" w:line="360" w:lineRule="auto"/>
        <w:ind w:right="0" w:hanging="360"/>
        <w:rPr>
          <w:rFonts w:ascii="Times New Roman" w:hAnsi="Times New Roman" w:cs="Times New Roman"/>
          <w:bCs/>
          <w:szCs w:val="24"/>
        </w:rPr>
      </w:pPr>
      <w:proofErr w:type="spellStart"/>
      <w:r w:rsidRPr="009A01CA">
        <w:rPr>
          <w:rFonts w:ascii="Times New Roman" w:hAnsi="Times New Roman" w:cs="Times New Roman"/>
          <w:bCs/>
          <w:szCs w:val="24"/>
        </w:rPr>
        <w:t>Iniţierea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si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dezvoltarea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parteneriatelor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procesul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. </w:t>
      </w:r>
    </w:p>
    <w:p w:rsidR="00B86962" w:rsidRPr="009A01CA" w:rsidRDefault="00C86246" w:rsidP="009518C2">
      <w:pPr>
        <w:numPr>
          <w:ilvl w:val="0"/>
          <w:numId w:val="5"/>
        </w:numPr>
        <w:spacing w:after="9" w:line="360" w:lineRule="auto"/>
        <w:ind w:right="0" w:hanging="360"/>
        <w:rPr>
          <w:rFonts w:ascii="Times New Roman" w:hAnsi="Times New Roman" w:cs="Times New Roman"/>
          <w:bCs/>
          <w:szCs w:val="24"/>
        </w:rPr>
      </w:pPr>
      <w:proofErr w:type="spellStart"/>
      <w:r w:rsidRPr="009A01CA">
        <w:rPr>
          <w:rFonts w:ascii="Times New Roman" w:hAnsi="Times New Roman" w:cs="Times New Roman"/>
          <w:bCs/>
          <w:szCs w:val="24"/>
        </w:rPr>
        <w:t>Adaptarea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ofertei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educaționale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cerințele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pieței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nivel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regional,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național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și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european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.  </w:t>
      </w:r>
    </w:p>
    <w:p w:rsidR="00B86962" w:rsidRPr="009A01CA" w:rsidRDefault="00C86246" w:rsidP="009518C2">
      <w:pPr>
        <w:numPr>
          <w:ilvl w:val="0"/>
          <w:numId w:val="5"/>
        </w:numPr>
        <w:spacing w:after="9" w:line="360" w:lineRule="auto"/>
        <w:ind w:right="0" w:hanging="360"/>
        <w:rPr>
          <w:rFonts w:ascii="Times New Roman" w:hAnsi="Times New Roman" w:cs="Times New Roman"/>
          <w:bCs/>
          <w:szCs w:val="24"/>
        </w:rPr>
      </w:pPr>
      <w:proofErr w:type="spellStart"/>
      <w:r w:rsidRPr="009A01CA">
        <w:rPr>
          <w:rFonts w:ascii="Times New Roman" w:hAnsi="Times New Roman" w:cs="Times New Roman"/>
          <w:bCs/>
          <w:szCs w:val="24"/>
        </w:rPr>
        <w:t>Promovarea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învățării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pe tot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parcursul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vieții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vederea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creșterii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competitivității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, a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dezvoltării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personale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și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potențialului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adaptare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pe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piața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muncii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. </w:t>
      </w:r>
    </w:p>
    <w:p w:rsidR="00B86962" w:rsidRPr="009A01CA" w:rsidRDefault="00C86246" w:rsidP="009518C2">
      <w:pPr>
        <w:numPr>
          <w:ilvl w:val="0"/>
          <w:numId w:val="5"/>
        </w:numPr>
        <w:spacing w:after="9" w:line="360" w:lineRule="auto"/>
        <w:ind w:right="0" w:hanging="360"/>
        <w:rPr>
          <w:rFonts w:ascii="Times New Roman" w:hAnsi="Times New Roman" w:cs="Times New Roman"/>
          <w:bCs/>
          <w:szCs w:val="24"/>
        </w:rPr>
      </w:pPr>
      <w:proofErr w:type="spellStart"/>
      <w:r w:rsidRPr="009A01CA">
        <w:rPr>
          <w:rFonts w:ascii="Times New Roman" w:hAnsi="Times New Roman" w:cs="Times New Roman"/>
          <w:bCs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condițiilor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materiale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un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proces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instructiv-educativ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calitate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. </w:t>
      </w:r>
    </w:p>
    <w:p w:rsidR="00B86962" w:rsidRPr="009A01CA" w:rsidRDefault="00C86246" w:rsidP="009518C2">
      <w:pPr>
        <w:numPr>
          <w:ilvl w:val="0"/>
          <w:numId w:val="5"/>
        </w:numPr>
        <w:spacing w:after="9" w:line="360" w:lineRule="auto"/>
        <w:ind w:right="0" w:hanging="360"/>
        <w:rPr>
          <w:rFonts w:ascii="Times New Roman" w:hAnsi="Times New Roman" w:cs="Times New Roman"/>
          <w:bCs/>
          <w:szCs w:val="24"/>
        </w:rPr>
      </w:pPr>
      <w:proofErr w:type="spellStart"/>
      <w:r w:rsidRPr="009A01CA">
        <w:rPr>
          <w:rFonts w:ascii="Times New Roman" w:hAnsi="Times New Roman" w:cs="Times New Roman"/>
          <w:bCs/>
          <w:szCs w:val="24"/>
        </w:rPr>
        <w:t>Promovarea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cercetării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si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inovării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in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. </w:t>
      </w:r>
    </w:p>
    <w:p w:rsidR="00B86962" w:rsidRPr="009A01CA" w:rsidRDefault="00C86246" w:rsidP="009518C2">
      <w:pPr>
        <w:numPr>
          <w:ilvl w:val="0"/>
          <w:numId w:val="5"/>
        </w:numPr>
        <w:spacing w:after="9" w:line="360" w:lineRule="auto"/>
        <w:ind w:right="0" w:hanging="360"/>
        <w:rPr>
          <w:rFonts w:ascii="Times New Roman" w:hAnsi="Times New Roman" w:cs="Times New Roman"/>
          <w:bCs/>
          <w:szCs w:val="24"/>
        </w:rPr>
      </w:pPr>
      <w:proofErr w:type="spellStart"/>
      <w:r w:rsidRPr="009A01CA">
        <w:rPr>
          <w:rFonts w:ascii="Times New Roman" w:hAnsi="Times New Roman" w:cs="Times New Roman"/>
          <w:bCs/>
          <w:szCs w:val="24"/>
        </w:rPr>
        <w:t>Susținerea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și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creșterea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rolului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educației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nonformale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și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informale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. </w:t>
      </w:r>
    </w:p>
    <w:p w:rsidR="00B86962" w:rsidRPr="009A01CA" w:rsidRDefault="00C86246" w:rsidP="009518C2">
      <w:pPr>
        <w:numPr>
          <w:ilvl w:val="0"/>
          <w:numId w:val="5"/>
        </w:numPr>
        <w:spacing w:after="9" w:line="360" w:lineRule="auto"/>
        <w:ind w:right="0" w:hanging="360"/>
        <w:rPr>
          <w:rFonts w:ascii="Times New Roman" w:hAnsi="Times New Roman" w:cs="Times New Roman"/>
          <w:bCs/>
          <w:szCs w:val="24"/>
        </w:rPr>
      </w:pPr>
      <w:proofErr w:type="spellStart"/>
      <w:r w:rsidRPr="009A01CA">
        <w:rPr>
          <w:rFonts w:ascii="Times New Roman" w:hAnsi="Times New Roman" w:cs="Times New Roman"/>
          <w:bCs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managementului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strategic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și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operațional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.  </w:t>
      </w:r>
    </w:p>
    <w:p w:rsidR="00B86962" w:rsidRPr="009A01CA" w:rsidRDefault="00C86246" w:rsidP="00604A64">
      <w:pPr>
        <w:spacing w:after="19" w:line="360" w:lineRule="auto"/>
        <w:ind w:left="0" w:right="9309" w:firstLine="0"/>
        <w:jc w:val="left"/>
        <w:rPr>
          <w:rFonts w:ascii="Times New Roman" w:hAnsi="Times New Roman" w:cs="Times New Roman"/>
          <w:bCs/>
          <w:szCs w:val="24"/>
        </w:rPr>
      </w:pPr>
      <w:r w:rsidRPr="009A01CA">
        <w:rPr>
          <w:rFonts w:ascii="Times New Roman" w:hAnsi="Times New Roman" w:cs="Times New Roman"/>
          <w:bCs/>
          <w:szCs w:val="24"/>
        </w:rPr>
        <w:t xml:space="preserve">  </w:t>
      </w:r>
    </w:p>
    <w:p w:rsidR="00B86962" w:rsidRPr="009A01CA" w:rsidRDefault="00C86246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bCs/>
          <w:szCs w:val="24"/>
        </w:rPr>
      </w:pPr>
      <w:r w:rsidRPr="009A01CA">
        <w:rPr>
          <w:rFonts w:ascii="Times New Roman" w:hAnsi="Times New Roman" w:cs="Times New Roman"/>
          <w:bCs/>
          <w:szCs w:val="24"/>
        </w:rPr>
        <w:t xml:space="preserve"> </w:t>
      </w:r>
    </w:p>
    <w:p w:rsidR="00B86962" w:rsidRPr="009A01CA" w:rsidRDefault="00C86246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>
      <w:pPr>
        <w:spacing w:after="291" w:line="259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027F1" w:rsidRDefault="00B027F1" w:rsidP="009518C2">
      <w:pPr>
        <w:spacing w:after="291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9518C2" w:rsidRDefault="009518C2" w:rsidP="009518C2">
      <w:pPr>
        <w:spacing w:after="291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9518C2" w:rsidRDefault="009518C2" w:rsidP="009518C2">
      <w:pPr>
        <w:spacing w:after="291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D17EEE" w:rsidRDefault="00D17EEE" w:rsidP="009518C2">
      <w:pPr>
        <w:spacing w:after="291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BE15BF" w:rsidRDefault="00BE15BF" w:rsidP="009518C2">
      <w:pPr>
        <w:spacing w:after="291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CB4CED" w:rsidRDefault="00CB4CED" w:rsidP="009518C2">
      <w:pPr>
        <w:spacing w:after="291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CB4CED" w:rsidRPr="009A01CA" w:rsidRDefault="00CB4CED" w:rsidP="009518C2">
      <w:pPr>
        <w:spacing w:after="291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B86962" w:rsidRPr="009A01CA" w:rsidRDefault="00C86246" w:rsidP="00BE15BF">
      <w:pPr>
        <w:pStyle w:val="Titlu1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bookmarkStart w:id="3" w:name="_Toc116352"/>
      <w:r w:rsidRPr="009A01CA">
        <w:rPr>
          <w:rFonts w:ascii="Times New Roman" w:eastAsia="Cambria" w:hAnsi="Times New Roman" w:cs="Times New Roman"/>
          <w:sz w:val="24"/>
          <w:szCs w:val="24"/>
        </w:rPr>
        <w:lastRenderedPageBreak/>
        <w:t>CAPITOLUL 2. SISTEMUL DE MANAGEMENT AL CALITĂŢII</w:t>
      </w:r>
      <w:bookmarkEnd w:id="3"/>
    </w:p>
    <w:p w:rsidR="00B86962" w:rsidRPr="009A01CA" w:rsidRDefault="00000000">
      <w:pPr>
        <w:spacing w:after="108" w:line="259" w:lineRule="auto"/>
        <w:ind w:left="332" w:right="-25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</w:r>
      <w:r>
        <w:rPr>
          <w:rFonts w:ascii="Times New Roman" w:hAnsi="Times New Roman" w:cs="Times New Roman"/>
          <w:noProof/>
          <w:szCs w:val="24"/>
        </w:rPr>
        <w:pict>
          <v:group id="Group 92903" o:spid="_x0000_s1072" style="width:470.6pt;height:1.45pt;mso-position-horizontal-relative:char;mso-position-vertical-relative:line" coordsize="59768,182">
            <v:shape id="Shape 117502" o:spid="_x0000_s1074" style="position:absolute;top:121;width:59768;height:91" coordsize="5976875,9144" path="m,l5976875,r,9144l,9144,,e" fillcolor="black" stroked="f" strokeweight="0">
              <v:stroke opacity="0" miterlimit="10" joinstyle="miter"/>
            </v:shape>
            <v:shape id="Shape 117503" o:spid="_x0000_s1073" style="position:absolute;width:59768;height:91" coordsize="5976875,9144" path="m,l5976875,r,9144l,9144,,e" fillcolor="black" stroked="f" strokeweight="0">
              <v:stroke opacity="0" miterlimit="10" joinstyle="miter"/>
            </v:shape>
            <w10:anchorlock/>
          </v:group>
        </w:pict>
      </w:r>
    </w:p>
    <w:p w:rsidR="00B86962" w:rsidRPr="009A01CA" w:rsidRDefault="00C86246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i/>
          <w:szCs w:val="24"/>
        </w:rPr>
        <w:t xml:space="preserve"> </w:t>
      </w:r>
    </w:p>
    <w:p w:rsidR="00B86962" w:rsidRPr="00BE15BF" w:rsidRDefault="00C86246" w:rsidP="00BE15BF">
      <w:pPr>
        <w:spacing w:after="9" w:line="259" w:lineRule="auto"/>
        <w:ind w:left="360" w:right="0" w:firstLine="0"/>
        <w:jc w:val="center"/>
        <w:rPr>
          <w:rFonts w:ascii="Times New Roman" w:hAnsi="Times New Roman" w:cs="Times New Roman"/>
          <w:b/>
          <w:szCs w:val="24"/>
        </w:rPr>
      </w:pPr>
      <w:bookmarkStart w:id="4" w:name="_Toc116353"/>
      <w:r w:rsidRPr="00BE15BF">
        <w:rPr>
          <w:rFonts w:ascii="Times New Roman" w:eastAsia="Arial" w:hAnsi="Times New Roman" w:cs="Times New Roman"/>
          <w:b/>
          <w:szCs w:val="24"/>
        </w:rPr>
        <w:t>2.1. POLITICA ÎN DOMENIUL CALITĂŢII</w:t>
      </w:r>
      <w:bookmarkEnd w:id="4"/>
    </w:p>
    <w:p w:rsidR="00B86962" w:rsidRPr="009A01CA" w:rsidRDefault="00C86246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 w:rsidP="009518C2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9A01CA">
        <w:rPr>
          <w:rFonts w:ascii="Times New Roman" w:hAnsi="Times New Roman" w:cs="Times New Roman"/>
          <w:szCs w:val="24"/>
        </w:rPr>
        <w:t>Şcoala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nu </w:t>
      </w:r>
      <w:proofErr w:type="spellStart"/>
      <w:r w:rsidRPr="009A01CA">
        <w:rPr>
          <w:rFonts w:ascii="Times New Roman" w:hAnsi="Times New Roman" w:cs="Times New Roman"/>
          <w:szCs w:val="24"/>
        </w:rPr>
        <w:t>ar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mai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trebui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A01CA">
        <w:rPr>
          <w:rFonts w:ascii="Times New Roman" w:hAnsi="Times New Roman" w:cs="Times New Roman"/>
          <w:szCs w:val="24"/>
        </w:rPr>
        <w:t xml:space="preserve">fie  </w:t>
      </w:r>
      <w:proofErr w:type="spellStart"/>
      <w:r w:rsidRPr="009A01CA">
        <w:rPr>
          <w:rFonts w:ascii="Times New Roman" w:hAnsi="Times New Roman" w:cs="Times New Roman"/>
          <w:szCs w:val="24"/>
        </w:rPr>
        <w:t>doar</w:t>
      </w:r>
      <w:proofErr w:type="spellEnd"/>
      <w:proofErr w:type="gramEnd"/>
      <w:r w:rsidRPr="009A01CA">
        <w:rPr>
          <w:rFonts w:ascii="Times New Roman" w:hAnsi="Times New Roman" w:cs="Times New Roman"/>
          <w:szCs w:val="24"/>
        </w:rPr>
        <w:t xml:space="preserve"> o </w:t>
      </w:r>
      <w:proofErr w:type="spellStart"/>
      <w:r w:rsidRPr="009A01CA">
        <w:rPr>
          <w:rFonts w:ascii="Times New Roman" w:hAnsi="Times New Roman" w:cs="Times New Roman"/>
          <w:szCs w:val="24"/>
        </w:rPr>
        <w:t>instituţie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ofere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informaţie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într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-un </w:t>
      </w:r>
      <w:proofErr w:type="spellStart"/>
      <w:r w:rsidRPr="009A01CA">
        <w:rPr>
          <w:rFonts w:ascii="Times New Roman" w:hAnsi="Times New Roman" w:cs="Times New Roman"/>
          <w:szCs w:val="24"/>
        </w:rPr>
        <w:t>cadru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mai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mult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mai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puţin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atractiv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un </w:t>
      </w:r>
      <w:proofErr w:type="spellStart"/>
      <w:r w:rsidRPr="009A01CA">
        <w:rPr>
          <w:rFonts w:ascii="Times New Roman" w:hAnsi="Times New Roman" w:cs="Times New Roman"/>
          <w:szCs w:val="24"/>
        </w:rPr>
        <w:t>spaţiu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închis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dreptul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a </w:t>
      </w:r>
      <w:proofErr w:type="spellStart"/>
      <w:r w:rsidRPr="009A01CA">
        <w:rPr>
          <w:rFonts w:ascii="Times New Roman" w:hAnsi="Times New Roman" w:cs="Times New Roman"/>
          <w:szCs w:val="24"/>
        </w:rPr>
        <w:t>comunica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aparţine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doar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profesorilor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spacing w:line="360" w:lineRule="auto"/>
        <w:ind w:left="345" w:right="0" w:firstLine="708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9A01CA">
        <w:rPr>
          <w:rFonts w:ascii="Times New Roman" w:hAnsi="Times New Roman" w:cs="Times New Roman"/>
          <w:szCs w:val="24"/>
        </w:rPr>
        <w:t>Comunitatea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9A01CA">
        <w:rPr>
          <w:rFonts w:ascii="Times New Roman" w:hAnsi="Times New Roman" w:cs="Times New Roman"/>
          <w:szCs w:val="24"/>
        </w:rPr>
        <w:t>ar</w:t>
      </w:r>
      <w:proofErr w:type="spellEnd"/>
      <w:proofErr w:type="gram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trebui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înveţe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recunoaşterea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probleme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un pas important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succesul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Pr="009A01CA">
        <w:rPr>
          <w:rFonts w:ascii="Times New Roman" w:hAnsi="Times New Roman" w:cs="Times New Roman"/>
          <w:szCs w:val="24"/>
        </w:rPr>
        <w:t>dobândeşte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răbdare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toleranţă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echilibru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egalitate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şanse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Se pare </w:t>
      </w:r>
      <w:proofErr w:type="spellStart"/>
      <w:r w:rsidRPr="009A01CA">
        <w:rPr>
          <w:rFonts w:ascii="Times New Roman" w:hAnsi="Times New Roman" w:cs="Times New Roman"/>
          <w:szCs w:val="24"/>
        </w:rPr>
        <w:t>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mai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trece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mulţi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ani </w:t>
      </w:r>
      <w:proofErr w:type="spellStart"/>
      <w:r w:rsidRPr="009A01CA">
        <w:rPr>
          <w:rFonts w:ascii="Times New Roman" w:hAnsi="Times New Roman" w:cs="Times New Roman"/>
          <w:szCs w:val="24"/>
        </w:rPr>
        <w:t>până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când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vom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înţelege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o </w:t>
      </w:r>
      <w:proofErr w:type="spellStart"/>
      <w:r w:rsidR="00B027F1" w:rsidRPr="009A01CA">
        <w:rPr>
          <w:rFonts w:ascii="Times New Roman" w:hAnsi="Times New Roman" w:cs="Times New Roman"/>
          <w:szCs w:val="24"/>
        </w:rPr>
        <w:t>grupă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elevi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nu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uniformă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din </w:t>
      </w:r>
      <w:proofErr w:type="spellStart"/>
      <w:r w:rsidRPr="009A01CA">
        <w:rPr>
          <w:rFonts w:ascii="Times New Roman" w:hAnsi="Times New Roman" w:cs="Times New Roman"/>
          <w:szCs w:val="24"/>
        </w:rPr>
        <w:t>nici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un </w:t>
      </w:r>
      <w:proofErr w:type="spellStart"/>
      <w:r w:rsidRPr="009A01CA">
        <w:rPr>
          <w:rFonts w:ascii="Times New Roman" w:hAnsi="Times New Roman" w:cs="Times New Roman"/>
          <w:szCs w:val="24"/>
        </w:rPr>
        <w:t>punct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vedere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cunoaşte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un </w:t>
      </w:r>
      <w:proofErr w:type="spellStart"/>
      <w:r w:rsidRPr="009A01CA">
        <w:rPr>
          <w:rFonts w:ascii="Times New Roman" w:hAnsi="Times New Roman" w:cs="Times New Roman"/>
          <w:szCs w:val="24"/>
        </w:rPr>
        <w:t>elev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înseamnă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A01CA">
        <w:rPr>
          <w:rFonts w:ascii="Times New Roman" w:hAnsi="Times New Roman" w:cs="Times New Roman"/>
          <w:szCs w:val="24"/>
        </w:rPr>
        <w:t>implicit  un</w:t>
      </w:r>
      <w:proofErr w:type="gramEnd"/>
      <w:r w:rsidRPr="009A01CA">
        <w:rPr>
          <w:rFonts w:ascii="Times New Roman" w:hAnsi="Times New Roman" w:cs="Times New Roman"/>
          <w:szCs w:val="24"/>
        </w:rPr>
        <w:t xml:space="preserve"> pas </w:t>
      </w:r>
      <w:proofErr w:type="spellStart"/>
      <w:r w:rsidRPr="009A01CA">
        <w:rPr>
          <w:rFonts w:ascii="Times New Roman" w:hAnsi="Times New Roman" w:cs="Times New Roman"/>
          <w:szCs w:val="24"/>
        </w:rPr>
        <w:t>înainte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formarea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Acesta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cadrul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general pe care se </w:t>
      </w:r>
      <w:proofErr w:type="spellStart"/>
      <w:r w:rsidRPr="009A01CA">
        <w:rPr>
          <w:rFonts w:ascii="Times New Roman" w:hAnsi="Times New Roman" w:cs="Times New Roman"/>
          <w:szCs w:val="24"/>
        </w:rPr>
        <w:t>construieşte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politica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domeniul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="00B027F1" w:rsidRPr="009A01CA">
        <w:rPr>
          <w:rFonts w:ascii="Times New Roman" w:hAnsi="Times New Roman" w:cs="Times New Roman"/>
          <w:szCs w:val="24"/>
        </w:rPr>
        <w:t>Școala</w:t>
      </w:r>
      <w:proofErr w:type="spellEnd"/>
      <w:r w:rsidR="00B027F1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027F1" w:rsidRPr="009A01CA">
        <w:rPr>
          <w:rFonts w:ascii="Times New Roman" w:hAnsi="Times New Roman" w:cs="Times New Roman"/>
          <w:szCs w:val="24"/>
        </w:rPr>
        <w:t>Profesională</w:t>
      </w:r>
      <w:proofErr w:type="spellEnd"/>
      <w:r w:rsidR="00B027F1"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027F1" w:rsidRPr="009A01CA">
        <w:rPr>
          <w:rFonts w:ascii="Times New Roman" w:hAnsi="Times New Roman" w:cs="Times New Roman"/>
          <w:szCs w:val="24"/>
        </w:rPr>
        <w:t>comuna</w:t>
      </w:r>
      <w:proofErr w:type="spellEnd"/>
      <w:r w:rsidR="00B027F1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027F1" w:rsidRPr="009A01CA">
        <w:rPr>
          <w:rFonts w:ascii="Times New Roman" w:hAnsi="Times New Roman" w:cs="Times New Roman"/>
          <w:szCs w:val="24"/>
        </w:rPr>
        <w:t>BUbuieci</w:t>
      </w:r>
      <w:proofErr w:type="spellEnd"/>
      <w:r w:rsidR="00B027F1"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027F1" w:rsidRPr="009A01CA">
        <w:rPr>
          <w:rFonts w:ascii="Times New Roman" w:hAnsi="Times New Roman" w:cs="Times New Roman"/>
          <w:szCs w:val="24"/>
        </w:rPr>
        <w:t>mun</w:t>
      </w:r>
      <w:proofErr w:type="spellEnd"/>
      <w:r w:rsidR="00B027F1"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B027F1" w:rsidRPr="009A01CA">
        <w:rPr>
          <w:rFonts w:ascii="Times New Roman" w:hAnsi="Times New Roman" w:cs="Times New Roman"/>
          <w:szCs w:val="24"/>
        </w:rPr>
        <w:t>Chișinău</w:t>
      </w:r>
      <w:proofErr w:type="spellEnd"/>
      <w:r w:rsidR="00B027F1"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Şcoala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incluzivă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nu a </w:t>
      </w:r>
      <w:proofErr w:type="spellStart"/>
      <w:r w:rsidRPr="009A01CA">
        <w:rPr>
          <w:rFonts w:ascii="Times New Roman" w:hAnsi="Times New Roman" w:cs="Times New Roman"/>
          <w:szCs w:val="24"/>
        </w:rPr>
        <w:t>rămas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doar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stadiu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concept/ ideal, ci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o </w:t>
      </w:r>
      <w:proofErr w:type="spellStart"/>
      <w:r w:rsidRPr="009A01CA">
        <w:rPr>
          <w:rFonts w:ascii="Times New Roman" w:hAnsi="Times New Roman" w:cs="Times New Roman"/>
          <w:szCs w:val="24"/>
        </w:rPr>
        <w:t>realitate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vizibilă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trăită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deopotrivă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elevi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- cadre </w:t>
      </w:r>
      <w:proofErr w:type="spellStart"/>
      <w:r w:rsidRPr="009A01CA">
        <w:rPr>
          <w:rFonts w:ascii="Times New Roman" w:hAnsi="Times New Roman" w:cs="Times New Roman"/>
          <w:szCs w:val="24"/>
        </w:rPr>
        <w:t>didactice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9A01CA">
        <w:rPr>
          <w:rFonts w:ascii="Times New Roman" w:hAnsi="Times New Roman" w:cs="Times New Roman"/>
          <w:szCs w:val="24"/>
        </w:rPr>
        <w:t>părinţi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Elevii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ca </w:t>
      </w:r>
      <w:proofErr w:type="spellStart"/>
      <w:r w:rsidRPr="009A01CA">
        <w:rPr>
          <w:rFonts w:ascii="Times New Roman" w:hAnsi="Times New Roman" w:cs="Times New Roman"/>
          <w:szCs w:val="24"/>
        </w:rPr>
        <w:t>beneficiari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direcţi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ai </w:t>
      </w:r>
      <w:proofErr w:type="spellStart"/>
      <w:r w:rsidRPr="009A01CA">
        <w:rPr>
          <w:rFonts w:ascii="Times New Roman" w:hAnsi="Times New Roman" w:cs="Times New Roman"/>
          <w:szCs w:val="24"/>
        </w:rPr>
        <w:t>actului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educativ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sunt </w:t>
      </w:r>
      <w:proofErr w:type="spellStart"/>
      <w:r w:rsidRPr="009A01CA">
        <w:rPr>
          <w:rFonts w:ascii="Times New Roman" w:hAnsi="Times New Roman" w:cs="Times New Roman"/>
          <w:szCs w:val="24"/>
        </w:rPr>
        <w:t>susţinuţi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cadre </w:t>
      </w:r>
      <w:proofErr w:type="spellStart"/>
      <w:r w:rsidRPr="009A01CA">
        <w:rPr>
          <w:rFonts w:ascii="Times New Roman" w:hAnsi="Times New Roman" w:cs="Times New Roman"/>
          <w:szCs w:val="24"/>
        </w:rPr>
        <w:t>didactice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competente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pregătite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continuu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să-i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facă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pe </w:t>
      </w:r>
      <w:proofErr w:type="spellStart"/>
      <w:r w:rsidRPr="009A01CA">
        <w:rPr>
          <w:rFonts w:ascii="Times New Roman" w:hAnsi="Times New Roman" w:cs="Times New Roman"/>
          <w:szCs w:val="24"/>
        </w:rPr>
        <w:t>copii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înţeleagă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diversitatea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bună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9A01CA">
        <w:rPr>
          <w:rFonts w:ascii="Times New Roman" w:hAnsi="Times New Roman" w:cs="Times New Roman"/>
          <w:szCs w:val="24"/>
        </w:rPr>
        <w:t xml:space="preserve">Se  </w:t>
      </w:r>
      <w:proofErr w:type="spellStart"/>
      <w:r w:rsidRPr="009A01CA">
        <w:rPr>
          <w:rFonts w:ascii="Times New Roman" w:hAnsi="Times New Roman" w:cs="Times New Roman"/>
          <w:szCs w:val="24"/>
        </w:rPr>
        <w:t>porneşte</w:t>
      </w:r>
      <w:proofErr w:type="spellEnd"/>
      <w:proofErr w:type="gram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stabili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ţinte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9A01CA">
        <w:rPr>
          <w:rFonts w:ascii="Times New Roman" w:hAnsi="Times New Roman" w:cs="Times New Roman"/>
          <w:szCs w:val="24"/>
        </w:rPr>
        <w:t>rezultate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pe care le </w:t>
      </w:r>
      <w:proofErr w:type="spellStart"/>
      <w:r w:rsidRPr="009A01CA">
        <w:rPr>
          <w:rFonts w:ascii="Times New Roman" w:hAnsi="Times New Roman" w:cs="Times New Roman"/>
          <w:szCs w:val="24"/>
        </w:rPr>
        <w:t>obţinem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doar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dacă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Pr="009A01CA">
        <w:rPr>
          <w:rFonts w:ascii="Times New Roman" w:hAnsi="Times New Roman" w:cs="Times New Roman"/>
          <w:szCs w:val="24"/>
        </w:rPr>
        <w:t>lucrează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echipă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Credem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ştacheta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Pr="009A01CA">
        <w:rPr>
          <w:rFonts w:ascii="Times New Roman" w:hAnsi="Times New Roman" w:cs="Times New Roman"/>
          <w:szCs w:val="24"/>
        </w:rPr>
        <w:t>ridică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treptat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nu </w:t>
      </w:r>
      <w:proofErr w:type="spellStart"/>
      <w:r w:rsidRPr="009A01CA">
        <w:rPr>
          <w:rFonts w:ascii="Times New Roman" w:hAnsi="Times New Roman" w:cs="Times New Roman"/>
          <w:szCs w:val="24"/>
        </w:rPr>
        <w:t>poţi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obliga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un </w:t>
      </w:r>
      <w:proofErr w:type="spellStart"/>
      <w:r w:rsidRPr="009A01CA">
        <w:rPr>
          <w:rFonts w:ascii="Times New Roman" w:hAnsi="Times New Roman" w:cs="Times New Roman"/>
          <w:szCs w:val="24"/>
        </w:rPr>
        <w:t>elev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limita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stabilită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doar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profesor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Ştacheta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Pr="009A01CA">
        <w:rPr>
          <w:rFonts w:ascii="Times New Roman" w:hAnsi="Times New Roman" w:cs="Times New Roman"/>
          <w:szCs w:val="24"/>
        </w:rPr>
        <w:t>coboară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început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apoi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Pr="009A01CA">
        <w:rPr>
          <w:rFonts w:ascii="Times New Roman" w:hAnsi="Times New Roman" w:cs="Times New Roman"/>
          <w:szCs w:val="24"/>
        </w:rPr>
        <w:t>urcă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încet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încet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astfel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încât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oricine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poată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chiar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depăşească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propriile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limite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Cunoscându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-ne </w:t>
      </w:r>
      <w:proofErr w:type="spellStart"/>
      <w:r w:rsidRPr="009A01CA">
        <w:rPr>
          <w:rFonts w:ascii="Times New Roman" w:hAnsi="Times New Roman" w:cs="Times New Roman"/>
          <w:szCs w:val="24"/>
        </w:rPr>
        <w:t>foarte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bine </w:t>
      </w:r>
      <w:proofErr w:type="spellStart"/>
      <w:r w:rsidRPr="009A01CA">
        <w:rPr>
          <w:rFonts w:ascii="Times New Roman" w:hAnsi="Times New Roman" w:cs="Times New Roman"/>
          <w:szCs w:val="24"/>
        </w:rPr>
        <w:t>grupul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elevi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ne </w:t>
      </w:r>
      <w:proofErr w:type="spellStart"/>
      <w:r w:rsidRPr="009A01CA">
        <w:rPr>
          <w:rFonts w:ascii="Times New Roman" w:hAnsi="Times New Roman" w:cs="Times New Roman"/>
          <w:szCs w:val="24"/>
        </w:rPr>
        <w:t>bucurăm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rezultatele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acestora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chiar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ne </w:t>
      </w:r>
      <w:proofErr w:type="spellStart"/>
      <w:r w:rsidRPr="009A01CA">
        <w:rPr>
          <w:rFonts w:ascii="Times New Roman" w:hAnsi="Times New Roman" w:cs="Times New Roman"/>
          <w:szCs w:val="24"/>
        </w:rPr>
        <w:t>dorim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arătăm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comunităţii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şcoala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noastră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înseamnă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cooperare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muncă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echipă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răbdare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respect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copil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părinţi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toleranţă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      </w:t>
      </w:r>
      <w:proofErr w:type="spellStart"/>
      <w:r w:rsidRPr="009A01CA">
        <w:rPr>
          <w:rFonts w:ascii="Times New Roman" w:hAnsi="Times New Roman" w:cs="Times New Roman"/>
          <w:szCs w:val="24"/>
        </w:rPr>
        <w:t>Calitatea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învăţământului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contextul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globalizării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societăţii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nu </w:t>
      </w:r>
      <w:proofErr w:type="spellStart"/>
      <w:r w:rsidRPr="009A01CA">
        <w:rPr>
          <w:rFonts w:ascii="Times New Roman" w:hAnsi="Times New Roman" w:cs="Times New Roman"/>
          <w:szCs w:val="24"/>
        </w:rPr>
        <w:t>poate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fi </w:t>
      </w:r>
      <w:proofErr w:type="spellStart"/>
      <w:r w:rsidRPr="009A01CA">
        <w:rPr>
          <w:rFonts w:ascii="Times New Roman" w:hAnsi="Times New Roman" w:cs="Times New Roman"/>
          <w:szCs w:val="24"/>
        </w:rPr>
        <w:t>judecată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fără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standarde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9A01CA">
        <w:rPr>
          <w:rFonts w:ascii="Times New Roman" w:hAnsi="Times New Roman" w:cs="Times New Roman"/>
          <w:szCs w:val="24"/>
        </w:rPr>
        <w:t>educaţionale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 </w:t>
      </w:r>
      <w:proofErr w:type="spellStart"/>
      <w:r w:rsidRPr="009A01CA">
        <w:rPr>
          <w:rFonts w:ascii="Times New Roman" w:hAnsi="Times New Roman" w:cs="Times New Roman"/>
          <w:szCs w:val="24"/>
        </w:rPr>
        <w:t>fără</w:t>
      </w:r>
      <w:proofErr w:type="spellEnd"/>
      <w:proofErr w:type="gram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proceduri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fiabile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asigurare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     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educaţiei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un </w:t>
      </w:r>
      <w:proofErr w:type="spellStart"/>
      <w:r w:rsidRPr="009A01CA">
        <w:rPr>
          <w:rFonts w:ascii="Times New Roman" w:hAnsi="Times New Roman" w:cs="Times New Roman"/>
          <w:szCs w:val="24"/>
        </w:rPr>
        <w:t>proces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continuu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se </w:t>
      </w:r>
      <w:proofErr w:type="spellStart"/>
      <w:r w:rsidRPr="009A01CA">
        <w:rPr>
          <w:rFonts w:ascii="Times New Roman" w:hAnsi="Times New Roman" w:cs="Times New Roman"/>
          <w:szCs w:val="24"/>
        </w:rPr>
        <w:t>concep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Pr="009A01CA">
        <w:rPr>
          <w:rFonts w:ascii="Times New Roman" w:hAnsi="Times New Roman" w:cs="Times New Roman"/>
          <w:szCs w:val="24"/>
        </w:rPr>
        <w:t>aplică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toate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măsuri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activităţi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determină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o </w:t>
      </w:r>
      <w:proofErr w:type="spellStart"/>
      <w:r w:rsidRPr="009A01CA">
        <w:rPr>
          <w:rFonts w:ascii="Times New Roman" w:hAnsi="Times New Roman" w:cs="Times New Roman"/>
          <w:szCs w:val="24"/>
        </w:rPr>
        <w:t>schimbare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benefică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nivelul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performanţă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 </w:t>
      </w:r>
      <w:proofErr w:type="spellStart"/>
      <w:r w:rsidRPr="009A01CA">
        <w:rPr>
          <w:rFonts w:ascii="Times New Roman" w:hAnsi="Times New Roman" w:cs="Times New Roman"/>
          <w:szCs w:val="24"/>
        </w:rPr>
        <w:t>programului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i/>
          <w:szCs w:val="24"/>
        </w:rPr>
        <w:t>.</w:t>
      </w: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 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vederea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se are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vedere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evaluarea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analiza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acţiunea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colectivă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continuă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din </w:t>
      </w:r>
      <w:proofErr w:type="spellStart"/>
      <w:r w:rsidRPr="009A01CA">
        <w:rPr>
          <w:rFonts w:ascii="Times New Roman" w:hAnsi="Times New Roman" w:cs="Times New Roman"/>
          <w:szCs w:val="24"/>
        </w:rPr>
        <w:t>partea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şcolii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noastre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bazată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pe </w:t>
      </w:r>
      <w:proofErr w:type="spellStart"/>
      <w:r w:rsidRPr="009A01CA">
        <w:rPr>
          <w:rFonts w:ascii="Times New Roman" w:hAnsi="Times New Roman" w:cs="Times New Roman"/>
          <w:szCs w:val="24"/>
        </w:rPr>
        <w:t>selectarea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adaptarea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mai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potrivite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proceduri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precum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pe </w:t>
      </w:r>
      <w:proofErr w:type="spellStart"/>
      <w:r w:rsidRPr="009A01CA">
        <w:rPr>
          <w:rFonts w:ascii="Times New Roman" w:hAnsi="Times New Roman" w:cs="Times New Roman"/>
          <w:szCs w:val="24"/>
        </w:rPr>
        <w:t>alegerea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aplicarea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mai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relevante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standarde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referinţă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un </w:t>
      </w:r>
      <w:proofErr w:type="spellStart"/>
      <w:r w:rsidRPr="009A01CA">
        <w:rPr>
          <w:rFonts w:ascii="Times New Roman" w:hAnsi="Times New Roman" w:cs="Times New Roman"/>
          <w:szCs w:val="24"/>
        </w:rPr>
        <w:t>proces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colectiv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şcoala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noastră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ca o </w:t>
      </w:r>
      <w:proofErr w:type="spellStart"/>
      <w:r w:rsidRPr="009A01CA">
        <w:rPr>
          <w:rFonts w:ascii="Times New Roman" w:hAnsi="Times New Roman" w:cs="Times New Roman"/>
          <w:szCs w:val="24"/>
        </w:rPr>
        <w:t>comunitate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se </w:t>
      </w:r>
      <w:proofErr w:type="spellStart"/>
      <w:r w:rsidRPr="009A01CA">
        <w:rPr>
          <w:rFonts w:ascii="Times New Roman" w:hAnsi="Times New Roman" w:cs="Times New Roman"/>
          <w:szCs w:val="24"/>
        </w:rPr>
        <w:t>asigură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9A01CA">
        <w:rPr>
          <w:rFonts w:ascii="Times New Roman" w:hAnsi="Times New Roman" w:cs="Times New Roman"/>
          <w:szCs w:val="24"/>
        </w:rPr>
        <w:t>standardul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9A01CA">
        <w:rPr>
          <w:rFonts w:ascii="Times New Roman" w:hAnsi="Times New Roman" w:cs="Times New Roman"/>
          <w:szCs w:val="24"/>
        </w:rPr>
        <w:t>procesului</w:t>
      </w:r>
      <w:proofErr w:type="spellEnd"/>
      <w:proofErr w:type="gram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instructiv-educativ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Pr="009A01CA">
        <w:rPr>
          <w:rFonts w:ascii="Times New Roman" w:hAnsi="Times New Roman" w:cs="Times New Roman"/>
          <w:szCs w:val="24"/>
        </w:rPr>
        <w:t>menţine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nivelul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fixat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misiunea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şcolii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Conducerea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027F1" w:rsidRPr="009A01CA">
        <w:rPr>
          <w:rFonts w:ascii="Times New Roman" w:hAnsi="Times New Roman" w:cs="Times New Roman"/>
          <w:szCs w:val="24"/>
        </w:rPr>
        <w:t>Școlii</w:t>
      </w:r>
      <w:proofErr w:type="spellEnd"/>
      <w:r w:rsidR="00B027F1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027F1" w:rsidRPr="009A01CA">
        <w:rPr>
          <w:rFonts w:ascii="Times New Roman" w:hAnsi="Times New Roman" w:cs="Times New Roman"/>
          <w:szCs w:val="24"/>
        </w:rPr>
        <w:t>Profesionale</w:t>
      </w:r>
      <w:proofErr w:type="spellEnd"/>
      <w:r w:rsidR="00B027F1"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027F1" w:rsidRPr="009A01CA">
        <w:rPr>
          <w:rFonts w:ascii="Times New Roman" w:hAnsi="Times New Roman" w:cs="Times New Roman"/>
          <w:szCs w:val="24"/>
        </w:rPr>
        <w:t>comuna</w:t>
      </w:r>
      <w:proofErr w:type="spellEnd"/>
      <w:r w:rsidR="00B027F1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027F1" w:rsidRPr="009A01CA">
        <w:rPr>
          <w:rFonts w:ascii="Times New Roman" w:hAnsi="Times New Roman" w:cs="Times New Roman"/>
          <w:szCs w:val="24"/>
        </w:rPr>
        <w:t>Bubuieci</w:t>
      </w:r>
      <w:proofErr w:type="spellEnd"/>
      <w:r w:rsidR="00B027F1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exprimă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angajamentul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total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lastRenderedPageBreak/>
        <w:t>implementarea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performanţa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dezvoltarea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continuă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sistemului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scopul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gramStart"/>
      <w:r w:rsidRPr="009A01CA">
        <w:rPr>
          <w:rFonts w:ascii="Times New Roman" w:hAnsi="Times New Roman" w:cs="Times New Roman"/>
          <w:szCs w:val="24"/>
        </w:rPr>
        <w:t>a</w:t>
      </w:r>
      <w:proofErr w:type="gram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obţine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rezultate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răspundă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depăşească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aşteptările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exprimate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ale </w:t>
      </w:r>
      <w:proofErr w:type="spellStart"/>
      <w:r w:rsidRPr="009A01CA">
        <w:rPr>
          <w:rFonts w:ascii="Times New Roman" w:hAnsi="Times New Roman" w:cs="Times New Roman"/>
          <w:szCs w:val="24"/>
        </w:rPr>
        <w:t>beneficiarilor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noştri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realiza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acestea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conducerea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Pr="009A01CA">
        <w:rPr>
          <w:rFonts w:ascii="Times New Roman" w:hAnsi="Times New Roman" w:cs="Times New Roman"/>
          <w:szCs w:val="24"/>
        </w:rPr>
        <w:t>angajează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  </w:t>
      </w:r>
    </w:p>
    <w:p w:rsidR="00B86962" w:rsidRPr="009A01CA" w:rsidRDefault="00C86246" w:rsidP="009518C2">
      <w:pPr>
        <w:numPr>
          <w:ilvl w:val="0"/>
          <w:numId w:val="6"/>
        </w:numPr>
        <w:spacing w:after="36" w:line="360" w:lineRule="auto"/>
        <w:ind w:right="0" w:hanging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identificarea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satisfacerea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nevoilor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beneficiarilor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noştri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printr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-un </w:t>
      </w:r>
      <w:proofErr w:type="spellStart"/>
      <w:r w:rsidRPr="009A01CA">
        <w:rPr>
          <w:rFonts w:ascii="Times New Roman" w:hAnsi="Times New Roman" w:cs="Times New Roman"/>
          <w:szCs w:val="24"/>
        </w:rPr>
        <w:t>parteneriat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strâns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real </w:t>
      </w:r>
      <w:proofErr w:type="spellStart"/>
      <w:r w:rsidRPr="009A01CA">
        <w:rPr>
          <w:rFonts w:ascii="Times New Roman" w:hAnsi="Times New Roman" w:cs="Times New Roman"/>
          <w:szCs w:val="24"/>
        </w:rPr>
        <w:t>şcoală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9A01CA">
        <w:rPr>
          <w:rFonts w:ascii="Times New Roman" w:hAnsi="Times New Roman" w:cs="Times New Roman"/>
          <w:szCs w:val="24"/>
        </w:rPr>
        <w:t>părinţi-elevi-agenți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economici-</w:t>
      </w:r>
      <w:proofErr w:type="spellStart"/>
      <w:r w:rsidRPr="009A01CA">
        <w:rPr>
          <w:rFonts w:ascii="Times New Roman" w:hAnsi="Times New Roman" w:cs="Times New Roman"/>
          <w:szCs w:val="24"/>
        </w:rPr>
        <w:t>comunitate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B86962" w:rsidRPr="009A01CA" w:rsidRDefault="00C86246" w:rsidP="009518C2">
      <w:pPr>
        <w:numPr>
          <w:ilvl w:val="0"/>
          <w:numId w:val="6"/>
        </w:numPr>
        <w:spacing w:line="360" w:lineRule="auto"/>
        <w:ind w:right="0" w:hanging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colaboreze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9A01CA">
        <w:rPr>
          <w:rFonts w:ascii="Times New Roman" w:hAnsi="Times New Roman" w:cs="Times New Roman"/>
          <w:szCs w:val="24"/>
        </w:rPr>
        <w:t>beneficiarii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defini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asigura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avantajele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pe termen lung ale </w:t>
      </w:r>
      <w:proofErr w:type="spellStart"/>
      <w:r w:rsidRPr="009A01CA">
        <w:rPr>
          <w:rFonts w:ascii="Times New Roman" w:hAnsi="Times New Roman" w:cs="Times New Roman"/>
          <w:szCs w:val="24"/>
        </w:rPr>
        <w:t>educaţiei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oferite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B86962" w:rsidRPr="009A01CA" w:rsidRDefault="00C86246" w:rsidP="009518C2">
      <w:pPr>
        <w:numPr>
          <w:ilvl w:val="0"/>
          <w:numId w:val="6"/>
        </w:numPr>
        <w:spacing w:after="27" w:line="360" w:lineRule="auto"/>
        <w:ind w:right="0" w:hanging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încurajeze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toţi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membrii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echipei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asigură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procesul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educaţional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contribuie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oferirea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produse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servicii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înaltă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printr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-o </w:t>
      </w:r>
      <w:proofErr w:type="spellStart"/>
      <w:r w:rsidRPr="009A01CA">
        <w:rPr>
          <w:rFonts w:ascii="Times New Roman" w:hAnsi="Times New Roman" w:cs="Times New Roman"/>
          <w:szCs w:val="24"/>
        </w:rPr>
        <w:t>comunicare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eficientă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formarea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adecvată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competenţelor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specifice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B027F1" w:rsidRPr="009A01CA" w:rsidRDefault="00C86246" w:rsidP="009518C2">
      <w:pPr>
        <w:numPr>
          <w:ilvl w:val="0"/>
          <w:numId w:val="6"/>
        </w:numPr>
        <w:spacing w:line="360" w:lineRule="auto"/>
        <w:ind w:right="0" w:hanging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motivarea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implicarea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personalului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didactic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didactic auxiliar; </w:t>
      </w:r>
    </w:p>
    <w:p w:rsidR="00B86962" w:rsidRPr="009A01CA" w:rsidRDefault="00C86246" w:rsidP="009518C2">
      <w:pPr>
        <w:numPr>
          <w:ilvl w:val="0"/>
          <w:numId w:val="6"/>
        </w:numPr>
        <w:spacing w:line="360" w:lineRule="auto"/>
        <w:ind w:right="0" w:hanging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crearea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menţinerea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imagini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reprezentative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personalul</w:t>
      </w:r>
      <w:r w:rsidR="00B027F1" w:rsidRPr="009A01CA">
        <w:rPr>
          <w:rFonts w:ascii="Times New Roman" w:hAnsi="Times New Roman" w:cs="Times New Roman"/>
          <w:szCs w:val="24"/>
        </w:rPr>
        <w:t>Școlii</w:t>
      </w:r>
      <w:proofErr w:type="spellEnd"/>
      <w:r w:rsidR="00B027F1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027F1" w:rsidRPr="009A01CA">
        <w:rPr>
          <w:rFonts w:ascii="Times New Roman" w:hAnsi="Times New Roman" w:cs="Times New Roman"/>
          <w:szCs w:val="24"/>
        </w:rPr>
        <w:t>Profesionale</w:t>
      </w:r>
      <w:proofErr w:type="spellEnd"/>
      <w:r w:rsidR="00B027F1"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027F1" w:rsidRPr="009A01CA">
        <w:rPr>
          <w:rFonts w:ascii="Times New Roman" w:hAnsi="Times New Roman" w:cs="Times New Roman"/>
          <w:szCs w:val="24"/>
        </w:rPr>
        <w:t>comuna</w:t>
      </w:r>
      <w:proofErr w:type="spellEnd"/>
      <w:r w:rsidR="00B027F1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027F1" w:rsidRPr="009A01CA">
        <w:rPr>
          <w:rFonts w:ascii="Times New Roman" w:hAnsi="Times New Roman" w:cs="Times New Roman"/>
          <w:szCs w:val="24"/>
        </w:rPr>
        <w:t>Bubuieci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oferirea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consecventă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unor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servicii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produse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calitate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beneficiarilor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noştri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constituie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principala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preocupare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responsabilitate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De </w:t>
      </w:r>
      <w:proofErr w:type="spellStart"/>
      <w:r w:rsidRPr="009A01CA">
        <w:rPr>
          <w:rFonts w:ascii="Times New Roman" w:hAnsi="Times New Roman" w:cs="Times New Roman"/>
          <w:szCs w:val="24"/>
        </w:rPr>
        <w:t>aceea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crearea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implementarea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procesului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asigurare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o </w:t>
      </w:r>
      <w:proofErr w:type="spellStart"/>
      <w:r w:rsidRPr="009A01CA">
        <w:rPr>
          <w:rFonts w:ascii="Times New Roman" w:hAnsi="Times New Roman" w:cs="Times New Roman"/>
          <w:szCs w:val="24"/>
        </w:rPr>
        <w:t>parte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integrantă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procesului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continuă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care se </w:t>
      </w:r>
      <w:proofErr w:type="spellStart"/>
      <w:r w:rsidRPr="009A01CA">
        <w:rPr>
          <w:rFonts w:ascii="Times New Roman" w:hAnsi="Times New Roman" w:cs="Times New Roman"/>
          <w:szCs w:val="24"/>
        </w:rPr>
        <w:t>angajează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întreaga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echipă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conducere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vederea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alinierii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standardele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naţionale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9A01CA">
        <w:rPr>
          <w:rFonts w:ascii="Times New Roman" w:hAnsi="Times New Roman" w:cs="Times New Roman"/>
          <w:szCs w:val="24"/>
        </w:rPr>
        <w:t>internaţionale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proofErr w:type="gram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întări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consolida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performanţa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şcolii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noastre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esenţial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 </w:t>
      </w:r>
      <w:proofErr w:type="spellStart"/>
      <w:r w:rsidRPr="009A01CA">
        <w:rPr>
          <w:rFonts w:ascii="Times New Roman" w:hAnsi="Times New Roman" w:cs="Times New Roman"/>
          <w:szCs w:val="24"/>
        </w:rPr>
        <w:t>întreg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personalul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didactic, didactic auxiliar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nedidactic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adere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politica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procedurile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iar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procesul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învăţământ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serviciile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fie </w:t>
      </w:r>
      <w:proofErr w:type="spellStart"/>
      <w:r w:rsidRPr="009A01CA">
        <w:rPr>
          <w:rFonts w:ascii="Times New Roman" w:hAnsi="Times New Roman" w:cs="Times New Roman"/>
          <w:szCs w:val="24"/>
        </w:rPr>
        <w:t>îndreptate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spre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excelenţă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spacing w:line="360" w:lineRule="auto"/>
        <w:ind w:left="1078" w:right="0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acest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sens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se </w:t>
      </w:r>
      <w:proofErr w:type="spellStart"/>
      <w:r w:rsidRPr="009A01CA">
        <w:rPr>
          <w:rFonts w:ascii="Times New Roman" w:hAnsi="Times New Roman" w:cs="Times New Roman"/>
          <w:szCs w:val="24"/>
        </w:rPr>
        <w:t>vizează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</w:t>
      </w:r>
    </w:p>
    <w:p w:rsidR="00B86962" w:rsidRPr="009A01CA" w:rsidRDefault="00C86246" w:rsidP="009518C2">
      <w:pPr>
        <w:numPr>
          <w:ilvl w:val="0"/>
          <w:numId w:val="6"/>
        </w:numPr>
        <w:spacing w:after="27" w:line="360" w:lineRule="auto"/>
        <w:ind w:right="0" w:hanging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introducerea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noi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abordări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ale </w:t>
      </w:r>
      <w:proofErr w:type="spellStart"/>
      <w:r w:rsidRPr="009A01CA">
        <w:rPr>
          <w:rFonts w:ascii="Times New Roman" w:hAnsi="Times New Roman" w:cs="Times New Roman"/>
          <w:szCs w:val="24"/>
        </w:rPr>
        <w:t>procesului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predare-învăţare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care </w:t>
      </w:r>
      <w:proofErr w:type="spellStart"/>
      <w:r w:rsidRPr="009A01CA">
        <w:rPr>
          <w:rFonts w:ascii="Times New Roman" w:hAnsi="Times New Roman" w:cs="Times New Roman"/>
          <w:szCs w:val="24"/>
        </w:rPr>
        <w:t>accentul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fie pus pe </w:t>
      </w:r>
      <w:proofErr w:type="spellStart"/>
      <w:r w:rsidRPr="009A01CA">
        <w:rPr>
          <w:rFonts w:ascii="Times New Roman" w:hAnsi="Times New Roman" w:cs="Times New Roman"/>
          <w:szCs w:val="24"/>
        </w:rPr>
        <w:t>creşterea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interactivităţii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cursurilor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pe </w:t>
      </w:r>
      <w:proofErr w:type="spellStart"/>
      <w:r w:rsidRPr="009A01CA">
        <w:rPr>
          <w:rFonts w:ascii="Times New Roman" w:hAnsi="Times New Roman" w:cs="Times New Roman"/>
          <w:szCs w:val="24"/>
        </w:rPr>
        <w:t>actualizarea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informaţiei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B86962" w:rsidRPr="009A01CA" w:rsidRDefault="00C86246" w:rsidP="009518C2">
      <w:pPr>
        <w:numPr>
          <w:ilvl w:val="0"/>
          <w:numId w:val="6"/>
        </w:numPr>
        <w:spacing w:after="27" w:line="360" w:lineRule="auto"/>
        <w:ind w:right="0" w:hanging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Pr="009A01CA">
        <w:rPr>
          <w:rFonts w:ascii="Times New Roman" w:hAnsi="Times New Roman" w:cs="Times New Roman"/>
          <w:szCs w:val="24"/>
        </w:rPr>
        <w:t>folosească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sisteme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cunoştinţelor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dobândite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elevi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bazate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pe </w:t>
      </w:r>
      <w:proofErr w:type="spellStart"/>
      <w:r w:rsidRPr="009A01CA">
        <w:rPr>
          <w:rFonts w:ascii="Times New Roman" w:hAnsi="Times New Roman" w:cs="Times New Roman"/>
          <w:szCs w:val="24"/>
        </w:rPr>
        <w:t>testarea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abilităţii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acestora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a </w:t>
      </w:r>
      <w:proofErr w:type="spellStart"/>
      <w:r w:rsidRPr="009A01CA">
        <w:rPr>
          <w:rFonts w:ascii="Times New Roman" w:hAnsi="Times New Roman" w:cs="Times New Roman"/>
          <w:szCs w:val="24"/>
        </w:rPr>
        <w:t>prelucra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informaţia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primită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mai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puţin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pe </w:t>
      </w:r>
      <w:proofErr w:type="spellStart"/>
      <w:r w:rsidRPr="009A01CA">
        <w:rPr>
          <w:rFonts w:ascii="Times New Roman" w:hAnsi="Times New Roman" w:cs="Times New Roman"/>
          <w:szCs w:val="24"/>
        </w:rPr>
        <w:t>capacitatea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lor de </w:t>
      </w:r>
      <w:proofErr w:type="spellStart"/>
      <w:r w:rsidRPr="009A01CA">
        <w:rPr>
          <w:rFonts w:ascii="Times New Roman" w:hAnsi="Times New Roman" w:cs="Times New Roman"/>
          <w:szCs w:val="24"/>
        </w:rPr>
        <w:t>memorare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B86962" w:rsidRPr="009A01CA" w:rsidRDefault="00C86246" w:rsidP="009518C2">
      <w:pPr>
        <w:numPr>
          <w:ilvl w:val="0"/>
          <w:numId w:val="6"/>
        </w:numPr>
        <w:spacing w:line="360" w:lineRule="auto"/>
        <w:ind w:right="0" w:hanging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implementarea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principiilor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eticii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profesionale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toate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compartimentele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şcolii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9518C2" w:rsidRDefault="00C86246" w:rsidP="00D43BB5">
      <w:pPr>
        <w:spacing w:line="360" w:lineRule="auto"/>
        <w:ind w:left="345" w:right="0" w:firstLine="434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Autoritatea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şcolară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bazată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exclusiv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pe </w:t>
      </w:r>
      <w:proofErr w:type="spellStart"/>
      <w:r w:rsidRPr="009A01CA">
        <w:rPr>
          <w:rFonts w:ascii="Times New Roman" w:hAnsi="Times New Roman" w:cs="Times New Roman"/>
          <w:szCs w:val="24"/>
        </w:rPr>
        <w:t>competenţa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managerială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prestaţiei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ştiinţifice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didactice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D43BB5">
      <w:pPr>
        <w:spacing w:after="42" w:line="360" w:lineRule="auto"/>
        <w:ind w:right="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Obiectivele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generale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ale </w:t>
      </w:r>
      <w:proofErr w:type="spellStart"/>
      <w:r w:rsidR="00A5264B" w:rsidRPr="009A01CA">
        <w:rPr>
          <w:rFonts w:ascii="Times New Roman" w:hAnsi="Times New Roman" w:cs="Times New Roman"/>
          <w:szCs w:val="24"/>
        </w:rPr>
        <w:t>Școlii</w:t>
      </w:r>
      <w:proofErr w:type="spellEnd"/>
      <w:r w:rsidR="00A5264B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5264B" w:rsidRPr="009A01CA">
        <w:rPr>
          <w:rFonts w:ascii="Times New Roman" w:hAnsi="Times New Roman" w:cs="Times New Roman"/>
          <w:szCs w:val="24"/>
        </w:rPr>
        <w:t>Profesionale</w:t>
      </w:r>
      <w:proofErr w:type="spellEnd"/>
      <w:r w:rsidR="00A5264B" w:rsidRPr="009A01CA">
        <w:rPr>
          <w:rFonts w:ascii="Times New Roman" w:hAnsi="Times New Roman" w:cs="Times New Roman"/>
          <w:szCs w:val="24"/>
        </w:rPr>
        <w:t xml:space="preserve">, com. </w:t>
      </w:r>
      <w:proofErr w:type="spellStart"/>
      <w:r w:rsidR="00A5264B" w:rsidRPr="009A01CA">
        <w:rPr>
          <w:rFonts w:ascii="Times New Roman" w:hAnsi="Times New Roman" w:cs="Times New Roman"/>
          <w:szCs w:val="24"/>
        </w:rPr>
        <w:t>Bubuieci</w:t>
      </w:r>
      <w:proofErr w:type="spellEnd"/>
      <w:r w:rsidR="00A5264B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domeniul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sunt </w:t>
      </w:r>
      <w:proofErr w:type="spellStart"/>
      <w:r w:rsidRPr="009A01CA">
        <w:rPr>
          <w:rFonts w:ascii="Times New Roman" w:hAnsi="Times New Roman" w:cs="Times New Roman"/>
          <w:szCs w:val="24"/>
        </w:rPr>
        <w:t>următoarele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</w:t>
      </w:r>
    </w:p>
    <w:p w:rsidR="00B86962" w:rsidRPr="009A01CA" w:rsidRDefault="00C86246" w:rsidP="009518C2">
      <w:pPr>
        <w:numPr>
          <w:ilvl w:val="0"/>
          <w:numId w:val="7"/>
        </w:numPr>
        <w:spacing w:after="39" w:line="360" w:lineRule="auto"/>
        <w:ind w:right="0" w:hanging="360"/>
        <w:rPr>
          <w:rFonts w:ascii="Times New Roman" w:hAnsi="Times New Roman" w:cs="Times New Roman"/>
          <w:bCs/>
          <w:szCs w:val="24"/>
        </w:rPr>
      </w:pPr>
      <w:proofErr w:type="spellStart"/>
      <w:r w:rsidRPr="009A01CA">
        <w:rPr>
          <w:rFonts w:ascii="Times New Roman" w:hAnsi="Times New Roman" w:cs="Times New Roman"/>
          <w:bCs/>
          <w:szCs w:val="24"/>
        </w:rPr>
        <w:t>Dezvoltarea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capacităţii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unităţii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învăţământ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privind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evaluarea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serviciilor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educaţionale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oferite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Comisia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Evaluare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și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Asigurare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Calității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sistemul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de management al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;  </w:t>
      </w:r>
    </w:p>
    <w:p w:rsidR="00B86962" w:rsidRPr="009A01CA" w:rsidRDefault="00C86246" w:rsidP="009518C2">
      <w:pPr>
        <w:numPr>
          <w:ilvl w:val="0"/>
          <w:numId w:val="7"/>
        </w:numPr>
        <w:spacing w:after="42" w:line="360" w:lineRule="auto"/>
        <w:ind w:right="0" w:hanging="360"/>
        <w:rPr>
          <w:rFonts w:ascii="Times New Roman" w:hAnsi="Times New Roman" w:cs="Times New Roman"/>
          <w:bCs/>
          <w:szCs w:val="24"/>
        </w:rPr>
      </w:pPr>
      <w:proofErr w:type="spellStart"/>
      <w:r w:rsidRPr="009A01CA">
        <w:rPr>
          <w:rFonts w:ascii="Times New Roman" w:hAnsi="Times New Roman" w:cs="Times New Roman"/>
          <w:bCs/>
          <w:szCs w:val="24"/>
        </w:rPr>
        <w:lastRenderedPageBreak/>
        <w:t>Asigurarea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serviciilor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educaţionale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implementarea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învăţământului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centrat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pe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elev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dezvoltarea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unei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atitudini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deschise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relațiile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profesor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-elev. </w:t>
      </w:r>
    </w:p>
    <w:p w:rsidR="00A5264B" w:rsidRPr="009A01CA" w:rsidRDefault="00C86246" w:rsidP="009518C2">
      <w:pPr>
        <w:numPr>
          <w:ilvl w:val="0"/>
          <w:numId w:val="7"/>
        </w:numPr>
        <w:spacing w:after="39" w:line="360" w:lineRule="auto"/>
        <w:ind w:right="0" w:hanging="360"/>
        <w:rPr>
          <w:rFonts w:ascii="Times New Roman" w:hAnsi="Times New Roman" w:cs="Times New Roman"/>
          <w:bCs/>
          <w:szCs w:val="24"/>
        </w:rPr>
      </w:pPr>
      <w:proofErr w:type="spellStart"/>
      <w:r w:rsidRPr="009A01CA">
        <w:rPr>
          <w:rFonts w:ascii="Times New Roman" w:hAnsi="Times New Roman" w:cs="Times New Roman"/>
          <w:bCs/>
          <w:szCs w:val="24"/>
        </w:rPr>
        <w:t>Formarea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dezvoltarea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profesională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continuă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personalului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din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unitate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stagii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formare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țară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sau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străinătate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;  </w:t>
      </w:r>
    </w:p>
    <w:p w:rsidR="00B86962" w:rsidRPr="009A01CA" w:rsidRDefault="00C86246" w:rsidP="009518C2">
      <w:pPr>
        <w:numPr>
          <w:ilvl w:val="0"/>
          <w:numId w:val="7"/>
        </w:numPr>
        <w:spacing w:after="39" w:line="360" w:lineRule="auto"/>
        <w:ind w:right="0" w:hanging="360"/>
        <w:rPr>
          <w:rFonts w:ascii="Times New Roman" w:hAnsi="Times New Roman" w:cs="Times New Roman"/>
          <w:bCs/>
          <w:szCs w:val="24"/>
        </w:rPr>
      </w:pPr>
      <w:r w:rsidRPr="009A01CA">
        <w:rPr>
          <w:rFonts w:ascii="Times New Roman" w:eastAsia="Arial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Aplicarea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sistemului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evaluare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elevilor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din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perspectiva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formării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competenţelor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proofErr w:type="gramStart"/>
      <w:r w:rsidRPr="009A01CA">
        <w:rPr>
          <w:rFonts w:ascii="Times New Roman" w:hAnsi="Times New Roman" w:cs="Times New Roman"/>
          <w:bCs/>
          <w:szCs w:val="24"/>
        </w:rPr>
        <w:t>cheie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; </w:t>
      </w:r>
      <w:r w:rsidRPr="009A01CA">
        <w:rPr>
          <w:rFonts w:ascii="Times New Roman" w:eastAsia="Arial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Dezvoltarea</w:t>
      </w:r>
      <w:proofErr w:type="spellEnd"/>
      <w:proofErr w:type="gram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unui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sistem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învăţământ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flexibil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Adaptarea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ofertei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educaționale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nevoile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agenților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economici;  </w:t>
      </w:r>
    </w:p>
    <w:p w:rsidR="00A5264B" w:rsidRPr="009A01CA" w:rsidRDefault="00C86246" w:rsidP="009518C2">
      <w:pPr>
        <w:numPr>
          <w:ilvl w:val="0"/>
          <w:numId w:val="7"/>
        </w:numPr>
        <w:spacing w:after="9" w:line="360" w:lineRule="auto"/>
        <w:ind w:right="0" w:hanging="360"/>
        <w:rPr>
          <w:rFonts w:ascii="Times New Roman" w:hAnsi="Times New Roman" w:cs="Times New Roman"/>
          <w:bCs/>
          <w:szCs w:val="24"/>
        </w:rPr>
      </w:pPr>
      <w:proofErr w:type="spellStart"/>
      <w:r w:rsidRPr="009A01CA">
        <w:rPr>
          <w:rFonts w:ascii="Times New Roman" w:hAnsi="Times New Roman" w:cs="Times New Roman"/>
          <w:bCs/>
          <w:szCs w:val="24"/>
        </w:rPr>
        <w:t>Gestionarea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condiţii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optime a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examenelor</w:t>
      </w:r>
      <w:proofErr w:type="spellEnd"/>
      <w:r w:rsidR="00A5264B" w:rsidRPr="009A01CA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="00A5264B" w:rsidRPr="009A01CA">
        <w:rPr>
          <w:rFonts w:ascii="Times New Roman" w:hAnsi="Times New Roman" w:cs="Times New Roman"/>
          <w:bCs/>
          <w:szCs w:val="24"/>
        </w:rPr>
        <w:t>calificare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 </w:t>
      </w:r>
    </w:p>
    <w:p w:rsidR="00B86962" w:rsidRPr="009A01CA" w:rsidRDefault="00C86246" w:rsidP="009518C2">
      <w:pPr>
        <w:numPr>
          <w:ilvl w:val="0"/>
          <w:numId w:val="7"/>
        </w:numPr>
        <w:spacing w:after="9" w:line="360" w:lineRule="auto"/>
        <w:ind w:right="0" w:hanging="360"/>
        <w:rPr>
          <w:rFonts w:ascii="Times New Roman" w:hAnsi="Times New Roman" w:cs="Times New Roman"/>
          <w:szCs w:val="24"/>
        </w:rPr>
      </w:pPr>
      <w:r w:rsidRPr="009A01CA">
        <w:rPr>
          <w:rFonts w:ascii="Times New Roman" w:eastAsia="Arial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serviciilor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asistenţă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Cs/>
          <w:szCs w:val="24"/>
        </w:rPr>
        <w:t>psihopedagogică</w:t>
      </w:r>
      <w:proofErr w:type="spellEnd"/>
      <w:r w:rsidRPr="009A01CA">
        <w:rPr>
          <w:rFonts w:ascii="Times New Roman" w:hAnsi="Times New Roman" w:cs="Times New Roman"/>
          <w:bCs/>
          <w:szCs w:val="24"/>
        </w:rPr>
        <w:t xml:space="preserve">.  </w:t>
      </w:r>
    </w:p>
    <w:p w:rsidR="00B86962" w:rsidRPr="009A01CA" w:rsidRDefault="00C86246" w:rsidP="009518C2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        Ne </w:t>
      </w:r>
      <w:proofErr w:type="spellStart"/>
      <w:r w:rsidRPr="009A01CA">
        <w:rPr>
          <w:rFonts w:ascii="Times New Roman" w:hAnsi="Times New Roman" w:cs="Times New Roman"/>
          <w:szCs w:val="24"/>
        </w:rPr>
        <w:t>angajăm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punem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aplicare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această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politică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punem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dispoziţie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resursele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materiale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informaţionale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financiare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necesare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-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limita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disponibilului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existent la un moment </w:t>
      </w:r>
      <w:proofErr w:type="spellStart"/>
      <w:r w:rsidRPr="009A01CA">
        <w:rPr>
          <w:rFonts w:ascii="Times New Roman" w:hAnsi="Times New Roman" w:cs="Times New Roman"/>
          <w:szCs w:val="24"/>
        </w:rPr>
        <w:t>dat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proiecţia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buget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-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mobilizăm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întreg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personalul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şcolii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vederea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atingerii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obiectivelor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propuse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 w:rsidP="00BE15BF">
      <w:pPr>
        <w:pStyle w:val="Titlu2"/>
        <w:spacing w:after="1" w:line="360" w:lineRule="auto"/>
        <w:ind w:left="355"/>
        <w:jc w:val="center"/>
        <w:rPr>
          <w:rFonts w:ascii="Times New Roman" w:hAnsi="Times New Roman" w:cs="Times New Roman"/>
          <w:szCs w:val="24"/>
        </w:rPr>
      </w:pPr>
      <w:bookmarkStart w:id="5" w:name="_Toc116354"/>
      <w:r w:rsidRPr="009A01CA">
        <w:rPr>
          <w:rFonts w:ascii="Times New Roman" w:eastAsia="Arial" w:hAnsi="Times New Roman" w:cs="Times New Roman"/>
          <w:szCs w:val="24"/>
        </w:rPr>
        <w:t>2.2. COMISIA PENTRU EVALUAREA ŞI ASIGURAREA CALITĂŢII</w:t>
      </w:r>
      <w:bookmarkEnd w:id="5"/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 w:rsidP="009518C2">
      <w:pPr>
        <w:pStyle w:val="Titlu3"/>
        <w:spacing w:line="360" w:lineRule="auto"/>
        <w:ind w:left="355"/>
        <w:rPr>
          <w:rFonts w:ascii="Times New Roman" w:hAnsi="Times New Roman" w:cs="Times New Roman"/>
          <w:szCs w:val="24"/>
        </w:rPr>
      </w:pPr>
      <w:bookmarkStart w:id="6" w:name="_Toc116355"/>
      <w:r w:rsidRPr="009A01CA">
        <w:rPr>
          <w:rFonts w:ascii="Times New Roman" w:hAnsi="Times New Roman" w:cs="Times New Roman"/>
          <w:szCs w:val="24"/>
        </w:rPr>
        <w:t xml:space="preserve">2.2.1. </w:t>
      </w:r>
      <w:proofErr w:type="spellStart"/>
      <w:r w:rsidRPr="009A01CA">
        <w:rPr>
          <w:rFonts w:ascii="Times New Roman" w:hAnsi="Times New Roman" w:cs="Times New Roman"/>
          <w:szCs w:val="24"/>
        </w:rPr>
        <w:t>Constituirea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comisiei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bookmarkEnd w:id="6"/>
    </w:p>
    <w:p w:rsidR="00B86962" w:rsidRPr="009A01CA" w:rsidRDefault="00C86246" w:rsidP="00164EF9">
      <w:pPr>
        <w:spacing w:after="27" w:line="360" w:lineRule="auto"/>
        <w:ind w:left="345" w:right="0" w:firstLine="72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baza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hotărârii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Consiliului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Profesoral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din data de 1</w:t>
      </w:r>
      <w:r w:rsidR="00164EF9">
        <w:rPr>
          <w:rFonts w:ascii="Times New Roman" w:hAnsi="Times New Roman" w:cs="Times New Roman"/>
          <w:szCs w:val="24"/>
        </w:rPr>
        <w:t>3</w:t>
      </w:r>
      <w:r w:rsidRPr="009A01CA">
        <w:rPr>
          <w:rFonts w:ascii="Times New Roman" w:hAnsi="Times New Roman" w:cs="Times New Roman"/>
          <w:szCs w:val="24"/>
        </w:rPr>
        <w:t>.09.20</w:t>
      </w:r>
      <w:r w:rsidR="00164EF9">
        <w:rPr>
          <w:rFonts w:ascii="Times New Roman" w:hAnsi="Times New Roman" w:cs="Times New Roman"/>
          <w:szCs w:val="24"/>
        </w:rPr>
        <w:t>22</w:t>
      </w:r>
      <w:r w:rsidRPr="009A01CA">
        <w:rPr>
          <w:rFonts w:ascii="Times New Roman" w:hAnsi="Times New Roman" w:cs="Times New Roman"/>
          <w:szCs w:val="24"/>
        </w:rPr>
        <w:t xml:space="preserve">, </w:t>
      </w:r>
      <w:proofErr w:type="gramStart"/>
      <w:r w:rsidRPr="009A01CA">
        <w:rPr>
          <w:rFonts w:ascii="Times New Roman" w:hAnsi="Times New Roman" w:cs="Times New Roman"/>
          <w:szCs w:val="24"/>
        </w:rPr>
        <w:t xml:space="preserve">a  </w:t>
      </w:r>
      <w:proofErr w:type="spellStart"/>
      <w:r w:rsidRPr="009A01CA">
        <w:rPr>
          <w:rFonts w:ascii="Times New Roman" w:hAnsi="Times New Roman" w:cs="Times New Roman"/>
          <w:szCs w:val="24"/>
        </w:rPr>
        <w:t>fost</w:t>
      </w:r>
      <w:proofErr w:type="spellEnd"/>
      <w:proofErr w:type="gram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64EF9">
        <w:rPr>
          <w:rFonts w:ascii="Times New Roman" w:hAnsi="Times New Roman" w:cs="Times New Roman"/>
          <w:szCs w:val="24"/>
        </w:rPr>
        <w:t>actualizată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Comisia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Evaluare</w:t>
      </w:r>
      <w:proofErr w:type="spellEnd"/>
      <w:r w:rsidR="00997F2C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97F2C" w:rsidRPr="009A01CA">
        <w:rPr>
          <w:rFonts w:ascii="Times New Roman" w:hAnsi="Times New Roman" w:cs="Times New Roman"/>
          <w:szCs w:val="24"/>
        </w:rPr>
        <w:t>Internă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="00CF4837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F4837" w:rsidRPr="009A01CA">
        <w:rPr>
          <w:rFonts w:ascii="Times New Roman" w:hAnsi="Times New Roman" w:cs="Times New Roman"/>
          <w:szCs w:val="24"/>
        </w:rPr>
        <w:t>Școala</w:t>
      </w:r>
      <w:proofErr w:type="spellEnd"/>
      <w:r w:rsidR="00CF4837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F4837" w:rsidRPr="009A01CA">
        <w:rPr>
          <w:rFonts w:ascii="Times New Roman" w:hAnsi="Times New Roman" w:cs="Times New Roman"/>
          <w:szCs w:val="24"/>
        </w:rPr>
        <w:t>Profesională</w:t>
      </w:r>
      <w:proofErr w:type="spellEnd"/>
      <w:r w:rsidR="00CF4837"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F4837" w:rsidRPr="009A01CA">
        <w:rPr>
          <w:rFonts w:ascii="Times New Roman" w:hAnsi="Times New Roman" w:cs="Times New Roman"/>
          <w:szCs w:val="24"/>
        </w:rPr>
        <w:t>comuna</w:t>
      </w:r>
      <w:proofErr w:type="spellEnd"/>
      <w:r w:rsidR="00CF4837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F4837" w:rsidRPr="009A01CA">
        <w:rPr>
          <w:rFonts w:ascii="Times New Roman" w:hAnsi="Times New Roman" w:cs="Times New Roman"/>
          <w:szCs w:val="24"/>
        </w:rPr>
        <w:t>Bubuieci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având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următoarea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componenţă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</w:t>
      </w:r>
    </w:p>
    <w:p w:rsidR="00B86962" w:rsidRPr="009A01CA" w:rsidRDefault="00C86246" w:rsidP="009518C2">
      <w:pPr>
        <w:numPr>
          <w:ilvl w:val="0"/>
          <w:numId w:val="9"/>
        </w:numPr>
        <w:spacing w:line="360" w:lineRule="auto"/>
        <w:ind w:right="0" w:hanging="541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coordonator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C.E.</w:t>
      </w:r>
      <w:r w:rsidR="00997F2C" w:rsidRPr="009A01CA">
        <w:rPr>
          <w:rFonts w:ascii="Times New Roman" w:hAnsi="Times New Roman" w:cs="Times New Roman"/>
          <w:szCs w:val="24"/>
        </w:rPr>
        <w:t>I.</w:t>
      </w:r>
      <w:r w:rsidRPr="009A01CA">
        <w:rPr>
          <w:rFonts w:ascii="Times New Roman" w:hAnsi="Times New Roman" w:cs="Times New Roman"/>
          <w:szCs w:val="24"/>
        </w:rPr>
        <w:t xml:space="preserve">A.C.  </w:t>
      </w:r>
      <w:proofErr w:type="spellStart"/>
      <w:r w:rsidR="00B45039" w:rsidRPr="009A01CA">
        <w:rPr>
          <w:rFonts w:ascii="Times New Roman" w:hAnsi="Times New Roman" w:cs="Times New Roman"/>
          <w:szCs w:val="24"/>
        </w:rPr>
        <w:t>Avtudov</w:t>
      </w:r>
      <w:proofErr w:type="spellEnd"/>
      <w:r w:rsidR="00B45039" w:rsidRPr="009A01CA">
        <w:rPr>
          <w:rFonts w:ascii="Times New Roman" w:hAnsi="Times New Roman" w:cs="Times New Roman"/>
          <w:szCs w:val="24"/>
        </w:rPr>
        <w:t xml:space="preserve"> Victoria</w:t>
      </w:r>
    </w:p>
    <w:p w:rsidR="00B86962" w:rsidRPr="009A01CA" w:rsidRDefault="00C86246" w:rsidP="009518C2">
      <w:pPr>
        <w:numPr>
          <w:ilvl w:val="0"/>
          <w:numId w:val="9"/>
        </w:numPr>
        <w:spacing w:line="360" w:lineRule="auto"/>
        <w:ind w:right="0" w:hanging="541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membri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C.E.</w:t>
      </w:r>
      <w:r w:rsidR="00997F2C" w:rsidRPr="009A01CA">
        <w:rPr>
          <w:rFonts w:ascii="Times New Roman" w:hAnsi="Times New Roman" w:cs="Times New Roman"/>
          <w:szCs w:val="24"/>
        </w:rPr>
        <w:t>I.</w:t>
      </w:r>
      <w:r w:rsidRPr="009A01CA">
        <w:rPr>
          <w:rFonts w:ascii="Times New Roman" w:hAnsi="Times New Roman" w:cs="Times New Roman"/>
          <w:szCs w:val="24"/>
        </w:rPr>
        <w:t xml:space="preserve">A.C.         </w:t>
      </w:r>
      <w:proofErr w:type="spellStart"/>
      <w:r w:rsidR="00164EF9">
        <w:rPr>
          <w:rFonts w:ascii="Times New Roman" w:hAnsi="Times New Roman" w:cs="Times New Roman"/>
          <w:szCs w:val="24"/>
        </w:rPr>
        <w:t>Stîngaci</w:t>
      </w:r>
      <w:proofErr w:type="spellEnd"/>
      <w:r w:rsidR="00164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64EF9">
        <w:rPr>
          <w:rFonts w:ascii="Times New Roman" w:hAnsi="Times New Roman" w:cs="Times New Roman"/>
          <w:szCs w:val="24"/>
        </w:rPr>
        <w:t>Aliona</w:t>
      </w:r>
      <w:proofErr w:type="spellEnd"/>
    </w:p>
    <w:p w:rsidR="00176570" w:rsidRPr="009A01CA" w:rsidRDefault="00176570" w:rsidP="009518C2">
      <w:pPr>
        <w:numPr>
          <w:ilvl w:val="0"/>
          <w:numId w:val="9"/>
        </w:numPr>
        <w:spacing w:line="360" w:lineRule="auto"/>
        <w:ind w:right="0" w:hanging="541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reprezentantul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cadrului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didactic-</w:t>
      </w:r>
      <w:r w:rsidR="00164EF9">
        <w:rPr>
          <w:rFonts w:ascii="Times New Roman" w:hAnsi="Times New Roman" w:cs="Times New Roman"/>
          <w:szCs w:val="24"/>
        </w:rPr>
        <w:t xml:space="preserve"> Ciobanu Nina</w:t>
      </w:r>
    </w:p>
    <w:p w:rsidR="00B86962" w:rsidRPr="009A01CA" w:rsidRDefault="00C86246" w:rsidP="009518C2">
      <w:pPr>
        <w:numPr>
          <w:ilvl w:val="0"/>
          <w:numId w:val="9"/>
        </w:numPr>
        <w:spacing w:line="360" w:lineRule="auto"/>
        <w:ind w:right="0" w:hanging="541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reprezentant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 </w:t>
      </w:r>
      <w:proofErr w:type="spellStart"/>
      <w:r w:rsidRPr="009A01CA">
        <w:rPr>
          <w:rFonts w:ascii="Times New Roman" w:hAnsi="Times New Roman" w:cs="Times New Roman"/>
          <w:szCs w:val="24"/>
        </w:rPr>
        <w:t>Comitetului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reprezentativ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 </w:t>
      </w:r>
      <w:proofErr w:type="spellStart"/>
      <w:proofErr w:type="gramStart"/>
      <w:r w:rsidRPr="009A01CA">
        <w:rPr>
          <w:rFonts w:ascii="Times New Roman" w:hAnsi="Times New Roman" w:cs="Times New Roman"/>
          <w:szCs w:val="24"/>
        </w:rPr>
        <w:t>părinţilor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r w:rsidR="00B45039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64EF9">
        <w:rPr>
          <w:rFonts w:ascii="Times New Roman" w:hAnsi="Times New Roman" w:cs="Times New Roman"/>
          <w:szCs w:val="24"/>
        </w:rPr>
        <w:t>Zagorodniuc</w:t>
      </w:r>
      <w:proofErr w:type="spellEnd"/>
      <w:proofErr w:type="gramEnd"/>
      <w:r w:rsidR="00164EF9">
        <w:rPr>
          <w:rFonts w:ascii="Times New Roman" w:hAnsi="Times New Roman" w:cs="Times New Roman"/>
          <w:szCs w:val="24"/>
        </w:rPr>
        <w:t xml:space="preserve"> Oleg</w:t>
      </w:r>
    </w:p>
    <w:p w:rsidR="00B86962" w:rsidRPr="009A01CA" w:rsidRDefault="00C86246" w:rsidP="009518C2">
      <w:pPr>
        <w:numPr>
          <w:ilvl w:val="0"/>
          <w:numId w:val="9"/>
        </w:numPr>
        <w:spacing w:line="360" w:lineRule="auto"/>
        <w:ind w:right="0" w:hanging="541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reprezentant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 </w:t>
      </w:r>
      <w:proofErr w:type="spellStart"/>
      <w:r w:rsidRPr="009A01CA">
        <w:rPr>
          <w:rFonts w:ascii="Times New Roman" w:hAnsi="Times New Roman" w:cs="Times New Roman"/>
          <w:szCs w:val="24"/>
        </w:rPr>
        <w:t>Consiliului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A01CA">
        <w:rPr>
          <w:rFonts w:ascii="Times New Roman" w:hAnsi="Times New Roman" w:cs="Times New Roman"/>
          <w:szCs w:val="24"/>
        </w:rPr>
        <w:t>local  -</w:t>
      </w:r>
      <w:proofErr w:type="gram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45039" w:rsidRPr="009A01CA">
        <w:rPr>
          <w:rFonts w:ascii="Times New Roman" w:hAnsi="Times New Roman" w:cs="Times New Roman"/>
          <w:szCs w:val="24"/>
        </w:rPr>
        <w:t>Vișanu</w:t>
      </w:r>
      <w:proofErr w:type="spellEnd"/>
      <w:r w:rsidR="00B45039" w:rsidRPr="009A01CA">
        <w:rPr>
          <w:rFonts w:ascii="Times New Roman" w:hAnsi="Times New Roman" w:cs="Times New Roman"/>
          <w:szCs w:val="24"/>
        </w:rPr>
        <w:t xml:space="preserve"> Tatiana</w:t>
      </w:r>
    </w:p>
    <w:p w:rsidR="00B86962" w:rsidRPr="009A01CA" w:rsidRDefault="00C86246" w:rsidP="009518C2">
      <w:pPr>
        <w:numPr>
          <w:ilvl w:val="0"/>
          <w:numId w:val="9"/>
        </w:numPr>
        <w:spacing w:line="360" w:lineRule="auto"/>
        <w:ind w:right="0" w:hanging="541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reprezentantul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sindicatului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64EF9">
        <w:rPr>
          <w:rFonts w:ascii="Times New Roman" w:hAnsi="Times New Roman" w:cs="Times New Roman"/>
          <w:szCs w:val="24"/>
        </w:rPr>
        <w:t>Bezedica</w:t>
      </w:r>
      <w:proofErr w:type="spellEnd"/>
      <w:r w:rsidR="00164EF9">
        <w:rPr>
          <w:rFonts w:ascii="Times New Roman" w:hAnsi="Times New Roman" w:cs="Times New Roman"/>
          <w:szCs w:val="24"/>
        </w:rPr>
        <w:t xml:space="preserve"> Valentina</w:t>
      </w:r>
    </w:p>
    <w:p w:rsidR="00B86962" w:rsidRPr="009A01CA" w:rsidRDefault="00C86246" w:rsidP="009518C2">
      <w:pPr>
        <w:numPr>
          <w:ilvl w:val="0"/>
          <w:numId w:val="9"/>
        </w:numPr>
        <w:spacing w:line="360" w:lineRule="auto"/>
        <w:ind w:right="0" w:hanging="541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reprezentatul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Consiliului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elevilor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A01CA">
        <w:rPr>
          <w:rFonts w:ascii="Times New Roman" w:hAnsi="Times New Roman" w:cs="Times New Roman"/>
          <w:szCs w:val="24"/>
        </w:rPr>
        <w:t xml:space="preserve">– </w:t>
      </w:r>
      <w:r w:rsidR="00B45039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64EF9">
        <w:rPr>
          <w:rFonts w:ascii="Times New Roman" w:hAnsi="Times New Roman" w:cs="Times New Roman"/>
          <w:szCs w:val="24"/>
        </w:rPr>
        <w:t>Ciorba</w:t>
      </w:r>
      <w:proofErr w:type="spellEnd"/>
      <w:proofErr w:type="gramEnd"/>
      <w:r w:rsidR="00164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64EF9">
        <w:rPr>
          <w:rFonts w:ascii="Times New Roman" w:hAnsi="Times New Roman" w:cs="Times New Roman"/>
          <w:szCs w:val="24"/>
        </w:rPr>
        <w:t>Cătălina</w:t>
      </w:r>
      <w:proofErr w:type="spellEnd"/>
      <w:r w:rsidR="00B45039"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45039" w:rsidRPr="009A01CA">
        <w:rPr>
          <w:rFonts w:ascii="Times New Roman" w:hAnsi="Times New Roman" w:cs="Times New Roman"/>
          <w:szCs w:val="24"/>
        </w:rPr>
        <w:t>grupa</w:t>
      </w:r>
      <w:proofErr w:type="spellEnd"/>
      <w:r w:rsidR="00B45039" w:rsidRPr="009A01CA">
        <w:rPr>
          <w:rFonts w:ascii="Times New Roman" w:hAnsi="Times New Roman" w:cs="Times New Roman"/>
          <w:szCs w:val="24"/>
        </w:rPr>
        <w:t xml:space="preserve"> 23, </w:t>
      </w:r>
      <w:proofErr w:type="spellStart"/>
      <w:r w:rsidR="00164EF9">
        <w:rPr>
          <w:rFonts w:ascii="Times New Roman" w:hAnsi="Times New Roman" w:cs="Times New Roman"/>
          <w:szCs w:val="24"/>
        </w:rPr>
        <w:t>Bucătar</w:t>
      </w:r>
      <w:proofErr w:type="spellEnd"/>
    </w:p>
    <w:p w:rsidR="00B86962" w:rsidRPr="009A01CA" w:rsidRDefault="00C86246" w:rsidP="009518C2">
      <w:pPr>
        <w:spacing w:after="1" w:line="360" w:lineRule="auto"/>
        <w:ind w:left="144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pStyle w:val="Titlu3"/>
        <w:spacing w:line="360" w:lineRule="auto"/>
        <w:ind w:left="355"/>
        <w:rPr>
          <w:rFonts w:ascii="Times New Roman" w:hAnsi="Times New Roman" w:cs="Times New Roman"/>
          <w:szCs w:val="24"/>
        </w:rPr>
      </w:pPr>
      <w:bookmarkStart w:id="7" w:name="_Toc116356"/>
      <w:r w:rsidRPr="009A01CA">
        <w:rPr>
          <w:rFonts w:ascii="Times New Roman" w:hAnsi="Times New Roman" w:cs="Times New Roman"/>
          <w:szCs w:val="24"/>
        </w:rPr>
        <w:t xml:space="preserve">2.2.2. </w:t>
      </w:r>
      <w:proofErr w:type="spellStart"/>
      <w:r w:rsidRPr="009A01CA">
        <w:rPr>
          <w:rFonts w:ascii="Times New Roman" w:hAnsi="Times New Roman" w:cs="Times New Roman"/>
          <w:szCs w:val="24"/>
        </w:rPr>
        <w:t>Dispoziţii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generale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bookmarkEnd w:id="7"/>
    </w:p>
    <w:p w:rsidR="00B86962" w:rsidRPr="009A01CA" w:rsidRDefault="00C86246" w:rsidP="009518C2">
      <w:pPr>
        <w:spacing w:line="360" w:lineRule="auto"/>
        <w:ind w:left="345" w:right="0" w:firstLine="72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Comisia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="00176570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45039" w:rsidRPr="009A01CA">
        <w:rPr>
          <w:rFonts w:ascii="Times New Roman" w:hAnsi="Times New Roman" w:cs="Times New Roman"/>
          <w:szCs w:val="24"/>
        </w:rPr>
        <w:t>Școala</w:t>
      </w:r>
      <w:proofErr w:type="spellEnd"/>
      <w:r w:rsidR="00B45039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45039" w:rsidRPr="009A01CA">
        <w:rPr>
          <w:rFonts w:ascii="Times New Roman" w:hAnsi="Times New Roman" w:cs="Times New Roman"/>
          <w:szCs w:val="24"/>
        </w:rPr>
        <w:t>Profesională</w:t>
      </w:r>
      <w:proofErr w:type="spellEnd"/>
      <w:r w:rsidR="00B45039"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45039" w:rsidRPr="009A01CA">
        <w:rPr>
          <w:rFonts w:ascii="Times New Roman" w:hAnsi="Times New Roman" w:cs="Times New Roman"/>
          <w:szCs w:val="24"/>
        </w:rPr>
        <w:t>comuna</w:t>
      </w:r>
      <w:proofErr w:type="spellEnd"/>
      <w:r w:rsidR="00B45039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B45039" w:rsidRPr="009A01CA">
        <w:rPr>
          <w:rFonts w:ascii="Times New Roman" w:hAnsi="Times New Roman" w:cs="Times New Roman"/>
          <w:szCs w:val="24"/>
        </w:rPr>
        <w:t>Bubuieci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r w:rsidR="00B45039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proofErr w:type="gram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2DF5">
        <w:rPr>
          <w:rFonts w:ascii="Times New Roman" w:hAnsi="Times New Roman" w:cs="Times New Roman"/>
          <w:color w:val="auto"/>
          <w:szCs w:val="24"/>
        </w:rPr>
        <w:t>înfiinţată</w:t>
      </w:r>
      <w:proofErr w:type="spellEnd"/>
      <w:r w:rsidRPr="00E02DF5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E02DF5">
        <w:rPr>
          <w:rFonts w:ascii="Times New Roman" w:hAnsi="Times New Roman" w:cs="Times New Roman"/>
          <w:color w:val="auto"/>
          <w:szCs w:val="24"/>
        </w:rPr>
        <w:t>în</w:t>
      </w:r>
      <w:proofErr w:type="spellEnd"/>
      <w:r w:rsidRPr="00E02DF5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E02DF5">
        <w:rPr>
          <w:rFonts w:ascii="Times New Roman" w:hAnsi="Times New Roman" w:cs="Times New Roman"/>
          <w:color w:val="auto"/>
          <w:szCs w:val="24"/>
        </w:rPr>
        <w:t>temeiul</w:t>
      </w:r>
      <w:proofErr w:type="spellEnd"/>
      <w:r w:rsidRPr="00E02DF5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E02DF5" w:rsidRPr="00E02DF5">
        <w:rPr>
          <w:rFonts w:ascii="Times New Roman" w:hAnsi="Times New Roman" w:cs="Times New Roman"/>
          <w:color w:val="auto"/>
          <w:szCs w:val="24"/>
        </w:rPr>
        <w:t>hotărârii</w:t>
      </w:r>
      <w:proofErr w:type="spellEnd"/>
      <w:r w:rsidR="00E02DF5" w:rsidRPr="00E02DF5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E02DF5" w:rsidRPr="00E02DF5">
        <w:rPr>
          <w:rFonts w:ascii="Times New Roman" w:hAnsi="Times New Roman" w:cs="Times New Roman"/>
          <w:color w:val="auto"/>
          <w:szCs w:val="24"/>
        </w:rPr>
        <w:t>Consiliului</w:t>
      </w:r>
      <w:proofErr w:type="spellEnd"/>
      <w:r w:rsidR="00E02DF5" w:rsidRPr="00E02DF5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E02DF5" w:rsidRPr="00E02DF5">
        <w:rPr>
          <w:rFonts w:ascii="Times New Roman" w:hAnsi="Times New Roman" w:cs="Times New Roman"/>
          <w:color w:val="auto"/>
          <w:szCs w:val="24"/>
        </w:rPr>
        <w:t>Administrativ</w:t>
      </w:r>
      <w:proofErr w:type="spellEnd"/>
      <w:r w:rsidR="00E02DF5" w:rsidRPr="00E02DF5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E02DF5" w:rsidRPr="00E02DF5">
        <w:rPr>
          <w:rFonts w:ascii="Times New Roman" w:hAnsi="Times New Roman" w:cs="Times New Roman"/>
          <w:color w:val="auto"/>
          <w:szCs w:val="24"/>
        </w:rPr>
        <w:t>și</w:t>
      </w:r>
      <w:proofErr w:type="spellEnd"/>
      <w:r w:rsidR="00E02DF5" w:rsidRPr="00E02DF5">
        <w:rPr>
          <w:rFonts w:ascii="Times New Roman" w:hAnsi="Times New Roman" w:cs="Times New Roman"/>
          <w:color w:val="auto"/>
          <w:szCs w:val="24"/>
        </w:rPr>
        <w:t xml:space="preserve"> a </w:t>
      </w:r>
      <w:proofErr w:type="spellStart"/>
      <w:r w:rsidR="00E02DF5" w:rsidRPr="00E02DF5">
        <w:rPr>
          <w:rFonts w:ascii="Times New Roman" w:hAnsi="Times New Roman" w:cs="Times New Roman"/>
          <w:color w:val="auto"/>
          <w:szCs w:val="24"/>
        </w:rPr>
        <w:t>Regulamentului</w:t>
      </w:r>
      <w:proofErr w:type="spellEnd"/>
      <w:r w:rsidR="00E02DF5" w:rsidRPr="00E02DF5">
        <w:rPr>
          <w:rFonts w:ascii="Times New Roman" w:hAnsi="Times New Roman" w:cs="Times New Roman"/>
          <w:color w:val="auto"/>
          <w:szCs w:val="24"/>
        </w:rPr>
        <w:t xml:space="preserve"> de </w:t>
      </w:r>
      <w:proofErr w:type="spellStart"/>
      <w:r w:rsidR="00E02DF5" w:rsidRPr="00E02DF5">
        <w:rPr>
          <w:rFonts w:ascii="Times New Roman" w:hAnsi="Times New Roman" w:cs="Times New Roman"/>
          <w:color w:val="auto"/>
          <w:szCs w:val="24"/>
        </w:rPr>
        <w:t>activitate</w:t>
      </w:r>
      <w:proofErr w:type="spellEnd"/>
      <w:r w:rsidR="00E02DF5" w:rsidRPr="00E02DF5">
        <w:rPr>
          <w:rFonts w:ascii="Times New Roman" w:hAnsi="Times New Roman" w:cs="Times New Roman"/>
          <w:color w:val="auto"/>
          <w:szCs w:val="24"/>
        </w:rPr>
        <w:t xml:space="preserve"> al CEIAC.</w:t>
      </w:r>
      <w:r w:rsidR="00E02DF5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B86962" w:rsidRPr="009A01CA" w:rsidRDefault="00C86246" w:rsidP="009518C2">
      <w:pPr>
        <w:spacing w:after="27" w:line="360" w:lineRule="auto"/>
        <w:ind w:left="355" w:right="0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lastRenderedPageBreak/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Misiunea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C.E.</w:t>
      </w:r>
      <w:r w:rsidR="009518C2">
        <w:rPr>
          <w:rFonts w:ascii="Times New Roman" w:hAnsi="Times New Roman" w:cs="Times New Roman"/>
          <w:szCs w:val="24"/>
        </w:rPr>
        <w:t>I.</w:t>
      </w:r>
      <w:r w:rsidRPr="009A01CA">
        <w:rPr>
          <w:rFonts w:ascii="Times New Roman" w:hAnsi="Times New Roman" w:cs="Times New Roman"/>
          <w:szCs w:val="24"/>
        </w:rPr>
        <w:t xml:space="preserve">A.C.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gramStart"/>
      <w:r w:rsidRPr="009A01CA">
        <w:rPr>
          <w:rFonts w:ascii="Times New Roman" w:hAnsi="Times New Roman" w:cs="Times New Roman"/>
          <w:szCs w:val="24"/>
        </w:rPr>
        <w:t>a</w:t>
      </w:r>
      <w:proofErr w:type="gram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efectua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evaluarea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monitorizarea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internă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educaţiei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oferite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instituţia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noastră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învăţământ</w:t>
      </w:r>
      <w:proofErr w:type="spellEnd"/>
      <w:r w:rsidR="00E02D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02DF5">
        <w:rPr>
          <w:rFonts w:ascii="Times New Roman" w:hAnsi="Times New Roman" w:cs="Times New Roman"/>
          <w:szCs w:val="24"/>
        </w:rPr>
        <w:t>profesional</w:t>
      </w:r>
      <w:proofErr w:type="spellEnd"/>
      <w:r w:rsidR="00E02D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02DF5">
        <w:rPr>
          <w:rFonts w:ascii="Times New Roman" w:hAnsi="Times New Roman" w:cs="Times New Roman"/>
          <w:szCs w:val="24"/>
        </w:rPr>
        <w:t>te</w:t>
      </w:r>
      <w:r w:rsidR="00B45039" w:rsidRPr="009A01CA">
        <w:rPr>
          <w:rFonts w:ascii="Times New Roman" w:hAnsi="Times New Roman" w:cs="Times New Roman"/>
          <w:szCs w:val="24"/>
        </w:rPr>
        <w:t>hnic</w:t>
      </w:r>
      <w:proofErr w:type="spellEnd"/>
      <w:r w:rsidR="00B45039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45039" w:rsidRPr="009A01CA">
        <w:rPr>
          <w:rFonts w:ascii="Times New Roman" w:hAnsi="Times New Roman" w:cs="Times New Roman"/>
          <w:szCs w:val="24"/>
        </w:rPr>
        <w:t>secundar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urmărind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</w:t>
      </w:r>
    </w:p>
    <w:p w:rsidR="00B86962" w:rsidRPr="009A01CA" w:rsidRDefault="00C86246" w:rsidP="009518C2">
      <w:pPr>
        <w:numPr>
          <w:ilvl w:val="0"/>
          <w:numId w:val="10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cuantificarea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capacitaţii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organizaţiei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furnizoare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a </w:t>
      </w:r>
      <w:proofErr w:type="spellStart"/>
      <w:r w:rsidRPr="009A01CA">
        <w:rPr>
          <w:rFonts w:ascii="Times New Roman" w:hAnsi="Times New Roman" w:cs="Times New Roman"/>
          <w:szCs w:val="24"/>
        </w:rPr>
        <w:t>satisface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aşteptările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beneficiarilor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standardele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calitate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activităţi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acreditare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B86962" w:rsidRPr="009A01CA" w:rsidRDefault="00C86246" w:rsidP="009518C2">
      <w:pPr>
        <w:numPr>
          <w:ilvl w:val="0"/>
          <w:numId w:val="10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protecţiei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beneficiarilor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direcţi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indirecţi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r w:rsidR="00B45039" w:rsidRPr="009A01CA">
        <w:rPr>
          <w:rFonts w:ascii="Times New Roman" w:hAnsi="Times New Roman" w:cs="Times New Roman"/>
          <w:szCs w:val="24"/>
        </w:rPr>
        <w:t>cu</w:t>
      </w:r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programe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studiu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nivelul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învăţământului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r w:rsidR="00B45039" w:rsidRPr="009A01CA">
        <w:rPr>
          <w:rFonts w:ascii="Times New Roman" w:hAnsi="Times New Roman" w:cs="Times New Roman"/>
          <w:szCs w:val="24"/>
        </w:rPr>
        <w:t xml:space="preserve">professional ethnic </w:t>
      </w:r>
      <w:proofErr w:type="spellStart"/>
      <w:r w:rsidR="00B45039" w:rsidRPr="009A01CA">
        <w:rPr>
          <w:rFonts w:ascii="Times New Roman" w:hAnsi="Times New Roman" w:cs="Times New Roman"/>
          <w:szCs w:val="24"/>
        </w:rPr>
        <w:t>secundar</w:t>
      </w:r>
      <w:proofErr w:type="spellEnd"/>
      <w:r w:rsidR="00B45039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producerea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diseminarea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informaţii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sistematice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coerente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credibile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public </w:t>
      </w:r>
      <w:proofErr w:type="spellStart"/>
      <w:r w:rsidRPr="009A01CA">
        <w:rPr>
          <w:rFonts w:ascii="Times New Roman" w:hAnsi="Times New Roman" w:cs="Times New Roman"/>
          <w:szCs w:val="24"/>
        </w:rPr>
        <w:t>accesibile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despre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educaţiei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şcoala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noastră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B86962" w:rsidRPr="009A01CA" w:rsidRDefault="00C86246" w:rsidP="009518C2">
      <w:pPr>
        <w:numPr>
          <w:ilvl w:val="0"/>
          <w:numId w:val="10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contribuţia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dezvoltarea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culturi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instituţionale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învăţământul</w:t>
      </w:r>
      <w:proofErr w:type="spellEnd"/>
      <w:r w:rsidR="00B45039" w:rsidRPr="009A01CA">
        <w:rPr>
          <w:rFonts w:ascii="Times New Roman" w:hAnsi="Times New Roman" w:cs="Times New Roman"/>
          <w:szCs w:val="24"/>
        </w:rPr>
        <w:t xml:space="preserve"> professional ethnic </w:t>
      </w:r>
      <w:proofErr w:type="spellStart"/>
      <w:r w:rsidR="00B45039" w:rsidRPr="009A01CA">
        <w:rPr>
          <w:rFonts w:ascii="Times New Roman" w:hAnsi="Times New Roman" w:cs="Times New Roman"/>
          <w:szCs w:val="24"/>
        </w:rPr>
        <w:t>secundar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B86962" w:rsidRPr="009A01CA" w:rsidRDefault="00C86246" w:rsidP="009518C2">
      <w:pPr>
        <w:numPr>
          <w:ilvl w:val="0"/>
          <w:numId w:val="10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raportarea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permanentă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cerinţele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</w:t>
      </w:r>
      <w:r w:rsidR="00B45039" w:rsidRPr="009A01CA">
        <w:rPr>
          <w:rFonts w:ascii="Times New Roman" w:hAnsi="Times New Roman" w:cs="Times New Roman"/>
          <w:szCs w:val="24"/>
        </w:rPr>
        <w:t>NACEC</w:t>
      </w:r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politicii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propuse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Ministerul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Educaţiei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45039" w:rsidRPr="009A01CA">
        <w:rPr>
          <w:rFonts w:ascii="Times New Roman" w:hAnsi="Times New Roman" w:cs="Times New Roman"/>
          <w:szCs w:val="24"/>
        </w:rPr>
        <w:t>Culturii</w:t>
      </w:r>
      <w:proofErr w:type="spellEnd"/>
      <w:r w:rsidR="00B45039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45039" w:rsidRPr="009A01CA">
        <w:rPr>
          <w:rFonts w:ascii="Times New Roman" w:hAnsi="Times New Roman" w:cs="Times New Roman"/>
          <w:szCs w:val="24"/>
        </w:rPr>
        <w:t>și</w:t>
      </w:r>
      <w:proofErr w:type="spellEnd"/>
      <w:r w:rsidR="00B45039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45039" w:rsidRPr="009A01CA">
        <w:rPr>
          <w:rFonts w:ascii="Times New Roman" w:hAnsi="Times New Roman" w:cs="Times New Roman"/>
          <w:szCs w:val="24"/>
        </w:rPr>
        <w:t>Cercetării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respectiv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strategia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permanentă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ameliorare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învăţământului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r w:rsidR="00B45039" w:rsidRPr="009A01CA">
        <w:rPr>
          <w:rFonts w:ascii="Times New Roman" w:hAnsi="Times New Roman" w:cs="Times New Roman"/>
          <w:szCs w:val="24"/>
        </w:rPr>
        <w:t xml:space="preserve">professional </w:t>
      </w:r>
      <w:proofErr w:type="spellStart"/>
      <w:r w:rsidR="00B45039" w:rsidRPr="009A01CA">
        <w:rPr>
          <w:rFonts w:ascii="Times New Roman" w:hAnsi="Times New Roman" w:cs="Times New Roman"/>
          <w:szCs w:val="24"/>
        </w:rPr>
        <w:t>tehnic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  <w:r w:rsidRPr="009A01CA">
        <w:rPr>
          <w:rFonts w:ascii="Times New Roman" w:hAnsi="Times New Roman" w:cs="Times New Roman"/>
          <w:szCs w:val="24"/>
        </w:rPr>
        <w:tab/>
        <w:t xml:space="preserve"> </w:t>
      </w:r>
      <w:r w:rsidRPr="009A01CA">
        <w:rPr>
          <w:rFonts w:ascii="Times New Roman" w:hAnsi="Times New Roman" w:cs="Times New Roman"/>
          <w:szCs w:val="24"/>
        </w:rPr>
        <w:tab/>
        <w:t xml:space="preserve"> </w:t>
      </w:r>
    </w:p>
    <w:p w:rsidR="00B86962" w:rsidRPr="009A01CA" w:rsidRDefault="00C86246" w:rsidP="009518C2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Conform </w:t>
      </w:r>
      <w:proofErr w:type="spellStart"/>
      <w:r w:rsidRPr="009A01CA">
        <w:rPr>
          <w:rFonts w:ascii="Times New Roman" w:hAnsi="Times New Roman" w:cs="Times New Roman"/>
          <w:szCs w:val="24"/>
        </w:rPr>
        <w:t>manualului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următoarele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concepte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sunt </w:t>
      </w:r>
      <w:proofErr w:type="spellStart"/>
      <w:r w:rsidRPr="009A01CA">
        <w:rPr>
          <w:rFonts w:ascii="Times New Roman" w:hAnsi="Times New Roman" w:cs="Times New Roman"/>
          <w:szCs w:val="24"/>
        </w:rPr>
        <w:t>astfel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înţelese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</w:t>
      </w:r>
    </w:p>
    <w:p w:rsidR="00B86962" w:rsidRPr="009A01CA" w:rsidRDefault="00C86246" w:rsidP="009518C2">
      <w:pPr>
        <w:numPr>
          <w:ilvl w:val="0"/>
          <w:numId w:val="10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Educaţia</w:t>
      </w:r>
      <w:proofErr w:type="spellEnd"/>
      <w:r w:rsidRPr="009A01CA">
        <w:rPr>
          <w:rFonts w:ascii="Times New Roman" w:hAnsi="Times New Roman" w:cs="Times New Roman"/>
          <w:i/>
          <w:szCs w:val="24"/>
        </w:rPr>
        <w:t xml:space="preserve"> </w:t>
      </w:r>
      <w:r w:rsidRPr="009A01CA">
        <w:rPr>
          <w:rFonts w:ascii="Times New Roman" w:hAnsi="Times New Roman" w:cs="Times New Roman"/>
          <w:szCs w:val="24"/>
        </w:rPr>
        <w:t xml:space="preserve">se </w:t>
      </w:r>
      <w:proofErr w:type="spellStart"/>
      <w:r w:rsidRPr="009A01CA">
        <w:rPr>
          <w:rFonts w:ascii="Times New Roman" w:hAnsi="Times New Roman" w:cs="Times New Roman"/>
          <w:szCs w:val="24"/>
        </w:rPr>
        <w:t>referă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programele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activităţile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formare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academică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profesională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iniţială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continuă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 </w:t>
      </w:r>
    </w:p>
    <w:p w:rsidR="00B86962" w:rsidRPr="009A01CA" w:rsidRDefault="00C86246" w:rsidP="009518C2">
      <w:pPr>
        <w:numPr>
          <w:ilvl w:val="0"/>
          <w:numId w:val="10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Programele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studii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concretizează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oferta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educaţională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unei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45039" w:rsidRPr="009A01CA">
        <w:rPr>
          <w:rFonts w:ascii="Times New Roman" w:hAnsi="Times New Roman" w:cs="Times New Roman"/>
          <w:szCs w:val="24"/>
        </w:rPr>
        <w:t>instituții</w:t>
      </w:r>
      <w:proofErr w:type="spellEnd"/>
      <w:r w:rsidR="00B45039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furnizoare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numPr>
          <w:ilvl w:val="0"/>
          <w:numId w:val="10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Beneficiarii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direcţi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ai </w:t>
      </w:r>
      <w:proofErr w:type="spellStart"/>
      <w:r w:rsidRPr="009A01CA">
        <w:rPr>
          <w:rFonts w:ascii="Times New Roman" w:hAnsi="Times New Roman" w:cs="Times New Roman"/>
          <w:szCs w:val="24"/>
        </w:rPr>
        <w:t>educaţiei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sunt </w:t>
      </w:r>
      <w:proofErr w:type="spellStart"/>
      <w:r w:rsidRPr="009A01CA">
        <w:rPr>
          <w:rFonts w:ascii="Times New Roman" w:hAnsi="Times New Roman" w:cs="Times New Roman"/>
          <w:szCs w:val="24"/>
        </w:rPr>
        <w:t>elevii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precum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persoanele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adulte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cuprinse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într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-o </w:t>
      </w:r>
      <w:proofErr w:type="spellStart"/>
      <w:r w:rsidRPr="009A01CA">
        <w:rPr>
          <w:rFonts w:ascii="Times New Roman" w:hAnsi="Times New Roman" w:cs="Times New Roman"/>
          <w:szCs w:val="24"/>
        </w:rPr>
        <w:t>formă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numPr>
          <w:ilvl w:val="0"/>
          <w:numId w:val="10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Beneficiarii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indirecţi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ai </w:t>
      </w:r>
      <w:proofErr w:type="spellStart"/>
      <w:r w:rsidRPr="009A01CA">
        <w:rPr>
          <w:rFonts w:ascii="Times New Roman" w:hAnsi="Times New Roman" w:cs="Times New Roman"/>
          <w:szCs w:val="24"/>
        </w:rPr>
        <w:t>educaţiei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sunt </w:t>
      </w:r>
      <w:proofErr w:type="spellStart"/>
      <w:r w:rsidRPr="009A01CA">
        <w:rPr>
          <w:rFonts w:ascii="Times New Roman" w:hAnsi="Times New Roman" w:cs="Times New Roman"/>
          <w:szCs w:val="24"/>
        </w:rPr>
        <w:t>angajatorii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angajaţii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familiile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beneficiarilor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direcţi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într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-un </w:t>
      </w:r>
      <w:proofErr w:type="spellStart"/>
      <w:r w:rsidRPr="009A01CA">
        <w:rPr>
          <w:rFonts w:ascii="Times New Roman" w:hAnsi="Times New Roman" w:cs="Times New Roman"/>
          <w:szCs w:val="24"/>
        </w:rPr>
        <w:t>sens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larg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întreaga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societate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numPr>
          <w:ilvl w:val="0"/>
          <w:numId w:val="10"/>
        </w:numPr>
        <w:spacing w:after="28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Cadrul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naţional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al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calificărilor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cuprinde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mod </w:t>
      </w:r>
      <w:proofErr w:type="spellStart"/>
      <w:r w:rsidRPr="009A01CA">
        <w:rPr>
          <w:rFonts w:ascii="Times New Roman" w:hAnsi="Times New Roman" w:cs="Times New Roman"/>
          <w:szCs w:val="24"/>
        </w:rPr>
        <w:t>progresiv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corelat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gradele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diplomele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certificatele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studiu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atestă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nivelurile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distincte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calificare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exprimate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termenii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rezultatelor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învăţare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Cadrul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naţional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 </w:t>
      </w:r>
      <w:proofErr w:type="spellStart"/>
      <w:r w:rsidRPr="009A01CA">
        <w:rPr>
          <w:rFonts w:ascii="Times New Roman" w:hAnsi="Times New Roman" w:cs="Times New Roman"/>
          <w:szCs w:val="24"/>
        </w:rPr>
        <w:t>calificărilor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comparabil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compatibil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9A01CA">
        <w:rPr>
          <w:rFonts w:ascii="Times New Roman" w:hAnsi="Times New Roman" w:cs="Times New Roman"/>
          <w:szCs w:val="24"/>
        </w:rPr>
        <w:t>cel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european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corespunzător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numPr>
          <w:ilvl w:val="0"/>
          <w:numId w:val="10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>A</w:t>
      </w:r>
      <w:r w:rsidR="00B45039" w:rsidRPr="009A01CA">
        <w:rPr>
          <w:rFonts w:ascii="Times New Roman" w:hAnsi="Times New Roman" w:cs="Times New Roman"/>
          <w:b/>
          <w:szCs w:val="24"/>
        </w:rPr>
        <w:t xml:space="preserve">NACEC </w:t>
      </w:r>
      <w:r w:rsidRPr="009A01C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reprezintă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Agenţia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45039" w:rsidRPr="009A01CA">
        <w:rPr>
          <w:rFonts w:ascii="Times New Roman" w:hAnsi="Times New Roman" w:cs="Times New Roman"/>
          <w:szCs w:val="24"/>
        </w:rPr>
        <w:t>Națională</w:t>
      </w:r>
      <w:proofErr w:type="spellEnd"/>
      <w:r w:rsidR="00B45039"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Asigurare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numPr>
          <w:ilvl w:val="0"/>
          <w:numId w:val="10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Calitatea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educaţiei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ansamblul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caracteristici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ale </w:t>
      </w:r>
      <w:proofErr w:type="spellStart"/>
      <w:r w:rsidRPr="009A01CA">
        <w:rPr>
          <w:rFonts w:ascii="Times New Roman" w:hAnsi="Times New Roman" w:cs="Times New Roman"/>
          <w:szCs w:val="24"/>
        </w:rPr>
        <w:t>unui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program de </w:t>
      </w:r>
      <w:proofErr w:type="spellStart"/>
      <w:r w:rsidRPr="009A01CA">
        <w:rPr>
          <w:rFonts w:ascii="Times New Roman" w:hAnsi="Times New Roman" w:cs="Times New Roman"/>
          <w:szCs w:val="24"/>
        </w:rPr>
        <w:t>studiu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ale </w:t>
      </w:r>
      <w:proofErr w:type="spellStart"/>
      <w:r w:rsidRPr="009A01CA">
        <w:rPr>
          <w:rFonts w:ascii="Times New Roman" w:hAnsi="Times New Roman" w:cs="Times New Roman"/>
          <w:szCs w:val="24"/>
        </w:rPr>
        <w:t>furnizorului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acestuia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sunt </w:t>
      </w:r>
      <w:proofErr w:type="spellStart"/>
      <w:r w:rsidRPr="009A01CA">
        <w:rPr>
          <w:rFonts w:ascii="Times New Roman" w:hAnsi="Times New Roman" w:cs="Times New Roman"/>
          <w:szCs w:val="24"/>
        </w:rPr>
        <w:t>satisfăcute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aşteptările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beneficiarilor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precum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standardele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calitate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numPr>
          <w:ilvl w:val="0"/>
          <w:numId w:val="10"/>
        </w:numPr>
        <w:spacing w:after="30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Evaluarea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educaţiei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constă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examinarea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multicriterială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măsurii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o </w:t>
      </w:r>
      <w:proofErr w:type="spellStart"/>
      <w:r w:rsidRPr="009A01CA">
        <w:rPr>
          <w:rFonts w:ascii="Times New Roman" w:hAnsi="Times New Roman" w:cs="Times New Roman"/>
          <w:szCs w:val="24"/>
        </w:rPr>
        <w:t>organizaţie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furnizoare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programul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acesteia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îndeplinesc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standardele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lastRenderedPageBreak/>
        <w:t>standardele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referinţă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Atunci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când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evaluarea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efectuată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însăşi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organizaţia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furnizoare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aceasta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forma </w:t>
      </w:r>
      <w:proofErr w:type="spellStart"/>
      <w:r w:rsidRPr="009A01CA">
        <w:rPr>
          <w:rFonts w:ascii="Times New Roman" w:hAnsi="Times New Roman" w:cs="Times New Roman"/>
          <w:szCs w:val="24"/>
        </w:rPr>
        <w:t>evaluării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interne. </w:t>
      </w:r>
      <w:proofErr w:type="spellStart"/>
      <w:r w:rsidRPr="009A01CA">
        <w:rPr>
          <w:rFonts w:ascii="Times New Roman" w:hAnsi="Times New Roman" w:cs="Times New Roman"/>
          <w:szCs w:val="24"/>
        </w:rPr>
        <w:t>Atunci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când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evaluarea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efectuată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o </w:t>
      </w:r>
      <w:proofErr w:type="spellStart"/>
      <w:r w:rsidRPr="009A01CA">
        <w:rPr>
          <w:rFonts w:ascii="Times New Roman" w:hAnsi="Times New Roman" w:cs="Times New Roman"/>
          <w:szCs w:val="24"/>
        </w:rPr>
        <w:t>agenţie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naţională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internaţională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specializată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aceasta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forma </w:t>
      </w:r>
      <w:proofErr w:type="spellStart"/>
      <w:r w:rsidRPr="009A01CA">
        <w:rPr>
          <w:rFonts w:ascii="Times New Roman" w:hAnsi="Times New Roman" w:cs="Times New Roman"/>
          <w:szCs w:val="24"/>
        </w:rPr>
        <w:t>evaluării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externe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numPr>
          <w:ilvl w:val="0"/>
          <w:numId w:val="10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educaţiei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realizată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printr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-un </w:t>
      </w:r>
      <w:proofErr w:type="spellStart"/>
      <w:r w:rsidRPr="009A01CA">
        <w:rPr>
          <w:rFonts w:ascii="Times New Roman" w:hAnsi="Times New Roman" w:cs="Times New Roman"/>
          <w:szCs w:val="24"/>
        </w:rPr>
        <w:t>ansamblu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acţiuni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dezvoltare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capacităţii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instituţionale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elaborare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planificare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implementare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programe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studiu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se </w:t>
      </w:r>
      <w:proofErr w:type="spellStart"/>
      <w:r w:rsidRPr="009A01CA">
        <w:rPr>
          <w:rFonts w:ascii="Times New Roman" w:hAnsi="Times New Roman" w:cs="Times New Roman"/>
          <w:szCs w:val="24"/>
        </w:rPr>
        <w:t>formează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încrederea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beneficiarilor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organizaţia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furnizoare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satisface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standardele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calitate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exprimă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capacitatea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organizaţii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furnizoare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gramStart"/>
      <w:r w:rsidRPr="009A01CA">
        <w:rPr>
          <w:rFonts w:ascii="Times New Roman" w:hAnsi="Times New Roman" w:cs="Times New Roman"/>
          <w:szCs w:val="24"/>
        </w:rPr>
        <w:t>a</w:t>
      </w:r>
      <w:proofErr w:type="gram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oferi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programe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conformitate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9A01CA">
        <w:rPr>
          <w:rFonts w:ascii="Times New Roman" w:hAnsi="Times New Roman" w:cs="Times New Roman"/>
          <w:szCs w:val="24"/>
        </w:rPr>
        <w:t>standardele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anunţate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astfel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promovată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încât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conducă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continuă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educaţiei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numPr>
          <w:ilvl w:val="0"/>
          <w:numId w:val="10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Controlul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educaţiei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instituţiile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învăţământ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presupune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activităţi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tehnici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9A01CA">
        <w:rPr>
          <w:rFonts w:ascii="Times New Roman" w:hAnsi="Times New Roman" w:cs="Times New Roman"/>
          <w:szCs w:val="24"/>
        </w:rPr>
        <w:t>caracter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operaţional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aplicate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sistematic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o </w:t>
      </w:r>
      <w:proofErr w:type="spellStart"/>
      <w:r w:rsidRPr="009A01CA">
        <w:rPr>
          <w:rFonts w:ascii="Times New Roman" w:hAnsi="Times New Roman" w:cs="Times New Roman"/>
          <w:szCs w:val="24"/>
        </w:rPr>
        <w:t>autoritate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inspecţie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desemnată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verifica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respectarea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standardelor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prestabilite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numPr>
          <w:ilvl w:val="0"/>
          <w:numId w:val="10"/>
        </w:numPr>
        <w:spacing w:after="29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Îmbunătăţirea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educaţiei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presupune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analiză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acţiune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corectivă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continuă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din </w:t>
      </w:r>
      <w:proofErr w:type="spellStart"/>
      <w:r w:rsidRPr="009A01CA">
        <w:rPr>
          <w:rFonts w:ascii="Times New Roman" w:hAnsi="Times New Roman" w:cs="Times New Roman"/>
          <w:szCs w:val="24"/>
        </w:rPr>
        <w:t>partea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organizaţiei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furnizoare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bazată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pe </w:t>
      </w:r>
      <w:proofErr w:type="spellStart"/>
      <w:r w:rsidRPr="009A01CA">
        <w:rPr>
          <w:rFonts w:ascii="Times New Roman" w:hAnsi="Times New Roman" w:cs="Times New Roman"/>
          <w:szCs w:val="24"/>
        </w:rPr>
        <w:t>selectarea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adoptarea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mai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potrivite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proceduri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precum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pe </w:t>
      </w:r>
      <w:proofErr w:type="spellStart"/>
      <w:r w:rsidRPr="009A01CA">
        <w:rPr>
          <w:rFonts w:ascii="Times New Roman" w:hAnsi="Times New Roman" w:cs="Times New Roman"/>
          <w:szCs w:val="24"/>
        </w:rPr>
        <w:t>alegerea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aplicarea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mai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relevante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standarde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referinţă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numPr>
          <w:ilvl w:val="0"/>
          <w:numId w:val="10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Criteriul</w:t>
      </w:r>
      <w:proofErr w:type="spellEnd"/>
      <w:r w:rsidRPr="009A01CA">
        <w:rPr>
          <w:rFonts w:ascii="Times New Roman" w:hAnsi="Times New Roman" w:cs="Times New Roman"/>
          <w:i/>
          <w:szCs w:val="24"/>
        </w:rPr>
        <w:t xml:space="preserve"> </w:t>
      </w:r>
      <w:r w:rsidRPr="009A01CA">
        <w:rPr>
          <w:rFonts w:ascii="Times New Roman" w:hAnsi="Times New Roman" w:cs="Times New Roman"/>
          <w:szCs w:val="24"/>
        </w:rPr>
        <w:t xml:space="preserve">se </w:t>
      </w:r>
      <w:proofErr w:type="spellStart"/>
      <w:r w:rsidRPr="009A01CA">
        <w:rPr>
          <w:rFonts w:ascii="Times New Roman" w:hAnsi="Times New Roman" w:cs="Times New Roman"/>
          <w:szCs w:val="24"/>
        </w:rPr>
        <w:t>referă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un aspect fundamental de </w:t>
      </w:r>
      <w:proofErr w:type="spellStart"/>
      <w:r w:rsidRPr="009A01CA">
        <w:rPr>
          <w:rFonts w:ascii="Times New Roman" w:hAnsi="Times New Roman" w:cs="Times New Roman"/>
          <w:szCs w:val="24"/>
        </w:rPr>
        <w:t>organizare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funcţionare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unei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organizaţii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furnizoare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numPr>
          <w:ilvl w:val="0"/>
          <w:numId w:val="10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Standardul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reprezintă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descrierea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cerinţelor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formulate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termen de reguli </w:t>
      </w:r>
      <w:proofErr w:type="spellStart"/>
      <w:r w:rsidRPr="009A01CA">
        <w:rPr>
          <w:rFonts w:ascii="Times New Roman" w:hAnsi="Times New Roman" w:cs="Times New Roman"/>
          <w:szCs w:val="24"/>
        </w:rPr>
        <w:t>sau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rezultate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care </w:t>
      </w:r>
      <w:proofErr w:type="spellStart"/>
      <w:r w:rsidRPr="009A01CA">
        <w:rPr>
          <w:rFonts w:ascii="Times New Roman" w:hAnsi="Times New Roman" w:cs="Times New Roman"/>
          <w:szCs w:val="24"/>
        </w:rPr>
        <w:t>definesc</w:t>
      </w:r>
      <w:proofErr w:type="spellEnd"/>
      <w:r w:rsidRPr="009A01C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nivelul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minim</w:t>
      </w:r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obligatoriu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realizare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unei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activităţi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numPr>
          <w:ilvl w:val="0"/>
          <w:numId w:val="10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Standardul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referinţă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reprezintă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descrierea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cerinţelor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definesc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un</w:t>
      </w:r>
      <w:r w:rsidRPr="009A01C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i/>
          <w:szCs w:val="24"/>
        </w:rPr>
        <w:t>nivel</w:t>
      </w:r>
      <w:proofErr w:type="spellEnd"/>
      <w:r w:rsidRPr="009A01CA">
        <w:rPr>
          <w:rFonts w:ascii="Times New Roman" w:hAnsi="Times New Roman" w:cs="Times New Roman"/>
          <w:i/>
          <w:szCs w:val="24"/>
        </w:rPr>
        <w:t xml:space="preserve"> optimal </w:t>
      </w:r>
      <w:r w:rsidRPr="009A01CA">
        <w:rPr>
          <w:rFonts w:ascii="Times New Roman" w:hAnsi="Times New Roman" w:cs="Times New Roman"/>
          <w:szCs w:val="24"/>
        </w:rPr>
        <w:t xml:space="preserve">de </w:t>
      </w:r>
      <w:proofErr w:type="spellStart"/>
      <w:r w:rsidRPr="009A01CA">
        <w:rPr>
          <w:rFonts w:ascii="Times New Roman" w:hAnsi="Times New Roman" w:cs="Times New Roman"/>
          <w:szCs w:val="24"/>
        </w:rPr>
        <w:t>realizare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unei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activităţi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către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o </w:t>
      </w:r>
      <w:proofErr w:type="spellStart"/>
      <w:r w:rsidRPr="009A01CA">
        <w:rPr>
          <w:rFonts w:ascii="Times New Roman" w:hAnsi="Times New Roman" w:cs="Times New Roman"/>
          <w:szCs w:val="24"/>
        </w:rPr>
        <w:t>organizaţie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furnizoare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pe </w:t>
      </w:r>
      <w:proofErr w:type="spellStart"/>
      <w:r w:rsidRPr="009A01CA">
        <w:rPr>
          <w:rFonts w:ascii="Times New Roman" w:hAnsi="Times New Roman" w:cs="Times New Roman"/>
          <w:szCs w:val="24"/>
        </w:rPr>
        <w:t>baza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bunelor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practici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existente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nivel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naţional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european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mondial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numPr>
          <w:ilvl w:val="0"/>
          <w:numId w:val="10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Indicatorul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performanţă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reprezintă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un instrument de </w:t>
      </w:r>
      <w:proofErr w:type="spellStart"/>
      <w:r w:rsidRPr="009A01CA">
        <w:rPr>
          <w:rFonts w:ascii="Times New Roman" w:hAnsi="Times New Roman" w:cs="Times New Roman"/>
          <w:szCs w:val="24"/>
        </w:rPr>
        <w:t>măsurare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gradului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realizare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unei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activităţi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desfăşurate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o </w:t>
      </w:r>
      <w:proofErr w:type="spellStart"/>
      <w:r w:rsidRPr="009A01CA">
        <w:rPr>
          <w:rFonts w:ascii="Times New Roman" w:hAnsi="Times New Roman" w:cs="Times New Roman"/>
          <w:szCs w:val="24"/>
        </w:rPr>
        <w:t>organizaţie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furnizoare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raportare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standarde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respectiv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standarde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referinţă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numPr>
          <w:ilvl w:val="0"/>
          <w:numId w:val="10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Calificarea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rezultatul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învăţării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obţinut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parcurgerea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finalizarea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program de </w:t>
      </w:r>
      <w:proofErr w:type="spellStart"/>
      <w:r w:rsidRPr="009A01CA">
        <w:rPr>
          <w:rFonts w:ascii="Times New Roman" w:hAnsi="Times New Roman" w:cs="Times New Roman"/>
          <w:szCs w:val="24"/>
        </w:rPr>
        <w:t>studii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profesionale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spacing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pStyle w:val="Titlu3"/>
        <w:spacing w:line="360" w:lineRule="auto"/>
        <w:ind w:left="355"/>
        <w:rPr>
          <w:rFonts w:ascii="Times New Roman" w:hAnsi="Times New Roman" w:cs="Times New Roman"/>
          <w:szCs w:val="24"/>
        </w:rPr>
      </w:pPr>
      <w:bookmarkStart w:id="8" w:name="_Toc116357"/>
      <w:r w:rsidRPr="009A01CA">
        <w:rPr>
          <w:rFonts w:ascii="Times New Roman" w:hAnsi="Times New Roman" w:cs="Times New Roman"/>
          <w:szCs w:val="24"/>
        </w:rPr>
        <w:lastRenderedPageBreak/>
        <w:t xml:space="preserve">2.2.3. </w:t>
      </w:r>
      <w:proofErr w:type="spellStart"/>
      <w:r w:rsidRPr="009A01CA">
        <w:rPr>
          <w:rFonts w:ascii="Times New Roman" w:hAnsi="Times New Roman" w:cs="Times New Roman"/>
          <w:szCs w:val="24"/>
        </w:rPr>
        <w:t>Structura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organizatorică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C.E.</w:t>
      </w:r>
      <w:r w:rsidR="00997F2C" w:rsidRPr="009A01CA">
        <w:rPr>
          <w:rFonts w:ascii="Times New Roman" w:hAnsi="Times New Roman" w:cs="Times New Roman"/>
          <w:szCs w:val="24"/>
        </w:rPr>
        <w:t>I.</w:t>
      </w:r>
      <w:r w:rsidRPr="009A01CA">
        <w:rPr>
          <w:rFonts w:ascii="Times New Roman" w:hAnsi="Times New Roman" w:cs="Times New Roman"/>
          <w:szCs w:val="24"/>
        </w:rPr>
        <w:t xml:space="preserve">A.C. </w:t>
      </w:r>
      <w:bookmarkEnd w:id="8"/>
    </w:p>
    <w:p w:rsidR="00B86962" w:rsidRPr="009A01CA" w:rsidRDefault="00C86246" w:rsidP="009518C2">
      <w:pPr>
        <w:spacing w:after="4" w:line="360" w:lineRule="auto"/>
        <w:ind w:left="355" w:right="-6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  <w:r w:rsidRPr="009A01CA">
        <w:rPr>
          <w:rFonts w:ascii="Times New Roman" w:hAnsi="Times New Roman" w:cs="Times New Roman"/>
          <w:szCs w:val="24"/>
        </w:rPr>
        <w:tab/>
        <w:t>C.E.</w:t>
      </w:r>
      <w:r w:rsidR="00997F2C" w:rsidRPr="009A01CA">
        <w:rPr>
          <w:rFonts w:ascii="Times New Roman" w:hAnsi="Times New Roman" w:cs="Times New Roman"/>
          <w:szCs w:val="24"/>
        </w:rPr>
        <w:t>I.</w:t>
      </w:r>
      <w:r w:rsidRPr="009A01CA">
        <w:rPr>
          <w:rFonts w:ascii="Times New Roman" w:hAnsi="Times New Roman" w:cs="Times New Roman"/>
          <w:szCs w:val="24"/>
        </w:rPr>
        <w:t>A.C. –</w:t>
      </w:r>
      <w:r w:rsidR="009C6D3E" w:rsidRPr="009A01CA">
        <w:rPr>
          <w:rFonts w:ascii="Times New Roman" w:hAnsi="Times New Roman" w:cs="Times New Roman"/>
          <w:szCs w:val="24"/>
        </w:rPr>
        <w:t xml:space="preserve">   din IP </w:t>
      </w:r>
      <w:proofErr w:type="spellStart"/>
      <w:r w:rsidR="009C6D3E" w:rsidRPr="009A01CA">
        <w:rPr>
          <w:rFonts w:ascii="Times New Roman" w:hAnsi="Times New Roman" w:cs="Times New Roman"/>
          <w:szCs w:val="24"/>
        </w:rPr>
        <w:t>Școala</w:t>
      </w:r>
      <w:proofErr w:type="spellEnd"/>
      <w:r w:rsidR="009C6D3E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C6D3E" w:rsidRPr="009A01CA">
        <w:rPr>
          <w:rFonts w:ascii="Times New Roman" w:hAnsi="Times New Roman" w:cs="Times New Roman"/>
          <w:szCs w:val="24"/>
        </w:rPr>
        <w:t>Profesională</w:t>
      </w:r>
      <w:proofErr w:type="spellEnd"/>
      <w:r w:rsidR="009C6D3E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C6D3E" w:rsidRPr="009A01CA">
        <w:rPr>
          <w:rFonts w:ascii="Times New Roman" w:hAnsi="Times New Roman" w:cs="Times New Roman"/>
          <w:szCs w:val="24"/>
        </w:rPr>
        <w:t>comuna</w:t>
      </w:r>
      <w:proofErr w:type="spellEnd"/>
      <w:r w:rsidR="009C6D3E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C6D3E" w:rsidRPr="009A01CA">
        <w:rPr>
          <w:rFonts w:ascii="Times New Roman" w:hAnsi="Times New Roman" w:cs="Times New Roman"/>
          <w:szCs w:val="24"/>
        </w:rPr>
        <w:t>Bubuieci</w:t>
      </w:r>
      <w:proofErr w:type="spellEnd"/>
      <w:r w:rsidR="009C6D3E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9C6D3E" w:rsidRPr="009A01CA">
        <w:rPr>
          <w:rFonts w:ascii="Times New Roman" w:hAnsi="Times New Roman" w:cs="Times New Roman"/>
          <w:szCs w:val="24"/>
        </w:rPr>
        <w:t>este</w:t>
      </w:r>
      <w:proofErr w:type="spellEnd"/>
      <w:r w:rsidR="009C6D3E" w:rsidRPr="009A01CA">
        <w:rPr>
          <w:rFonts w:ascii="Times New Roman" w:hAnsi="Times New Roman" w:cs="Times New Roman"/>
          <w:szCs w:val="24"/>
        </w:rPr>
        <w:t xml:space="preserve">  </w:t>
      </w:r>
      <w:r w:rsidRPr="009A01CA">
        <w:rPr>
          <w:rFonts w:ascii="Times New Roman" w:hAnsi="Times New Roman" w:cs="Times New Roman"/>
          <w:szCs w:val="24"/>
        </w:rPr>
        <w:t>din</w:t>
      </w:r>
      <w:proofErr w:type="gramEnd"/>
      <w:r w:rsidRPr="009A01CA">
        <w:rPr>
          <w:rFonts w:ascii="Times New Roman" w:hAnsi="Times New Roman" w:cs="Times New Roman"/>
          <w:szCs w:val="24"/>
        </w:rPr>
        <w:t xml:space="preserve"> 7 </w:t>
      </w:r>
      <w:proofErr w:type="spellStart"/>
      <w:r w:rsidRPr="009A01CA">
        <w:rPr>
          <w:rFonts w:ascii="Times New Roman" w:hAnsi="Times New Roman" w:cs="Times New Roman"/>
          <w:szCs w:val="24"/>
        </w:rPr>
        <w:t>membri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 </w:t>
      </w:r>
      <w:proofErr w:type="spellStart"/>
      <w:r w:rsidRPr="009A01CA">
        <w:rPr>
          <w:rFonts w:ascii="Times New Roman" w:hAnsi="Times New Roman" w:cs="Times New Roman"/>
          <w:szCs w:val="24"/>
        </w:rPr>
        <w:t>Conducerea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C.E.</w:t>
      </w:r>
      <w:r w:rsidR="00997F2C" w:rsidRPr="009A01CA">
        <w:rPr>
          <w:rFonts w:ascii="Times New Roman" w:hAnsi="Times New Roman" w:cs="Times New Roman"/>
          <w:szCs w:val="24"/>
        </w:rPr>
        <w:t>I.</w:t>
      </w:r>
      <w:r w:rsidRPr="009A01CA">
        <w:rPr>
          <w:rFonts w:ascii="Times New Roman" w:hAnsi="Times New Roman" w:cs="Times New Roman"/>
          <w:szCs w:val="24"/>
        </w:rPr>
        <w:t xml:space="preserve">A.C.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un </w:t>
      </w:r>
      <w:proofErr w:type="spellStart"/>
      <w:r w:rsidRPr="009A01CA">
        <w:rPr>
          <w:rFonts w:ascii="Times New Roman" w:hAnsi="Times New Roman" w:cs="Times New Roman"/>
          <w:szCs w:val="24"/>
        </w:rPr>
        <w:t>coordonator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desemnat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către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director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validat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vot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către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9A01CA">
        <w:rPr>
          <w:rFonts w:ascii="Times New Roman" w:hAnsi="Times New Roman" w:cs="Times New Roman"/>
          <w:szCs w:val="24"/>
        </w:rPr>
        <w:t>Consiliul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r w:rsidR="009C6D3E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17EEE">
        <w:rPr>
          <w:rFonts w:ascii="Times New Roman" w:hAnsi="Times New Roman" w:cs="Times New Roman"/>
          <w:szCs w:val="24"/>
        </w:rPr>
        <w:t>Profesoral</w:t>
      </w:r>
      <w:proofErr w:type="spellEnd"/>
      <w:proofErr w:type="gramEnd"/>
      <w:r w:rsidR="009C6D3E" w:rsidRPr="009A01CA">
        <w:rPr>
          <w:rFonts w:ascii="Times New Roman" w:hAnsi="Times New Roman" w:cs="Times New Roman"/>
          <w:szCs w:val="24"/>
        </w:rPr>
        <w:t xml:space="preserve"> </w:t>
      </w:r>
      <w:r w:rsidRPr="009A01CA">
        <w:rPr>
          <w:rFonts w:ascii="Times New Roman" w:hAnsi="Times New Roman" w:cs="Times New Roman"/>
          <w:szCs w:val="24"/>
        </w:rPr>
        <w:t xml:space="preserve">al </w:t>
      </w:r>
      <w:proofErr w:type="spellStart"/>
      <w:r w:rsidRPr="009A01CA">
        <w:rPr>
          <w:rFonts w:ascii="Times New Roman" w:hAnsi="Times New Roman" w:cs="Times New Roman"/>
          <w:szCs w:val="24"/>
        </w:rPr>
        <w:t>instituţiei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 </w:t>
      </w:r>
    </w:p>
    <w:p w:rsidR="00B86962" w:rsidRPr="009A01CA" w:rsidRDefault="00C86246" w:rsidP="009518C2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(2) </w:t>
      </w:r>
      <w:proofErr w:type="spellStart"/>
      <w:r w:rsidRPr="009A01CA">
        <w:rPr>
          <w:rFonts w:ascii="Times New Roman" w:hAnsi="Times New Roman" w:cs="Times New Roman"/>
          <w:szCs w:val="24"/>
        </w:rPr>
        <w:t>Componenţa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Comisiei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evaluarea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din </w:t>
      </w:r>
      <w:proofErr w:type="spellStart"/>
      <w:r w:rsidR="009C6D3E" w:rsidRPr="009A01CA">
        <w:rPr>
          <w:rFonts w:ascii="Times New Roman" w:hAnsi="Times New Roman" w:cs="Times New Roman"/>
          <w:szCs w:val="24"/>
        </w:rPr>
        <w:t>Școala</w:t>
      </w:r>
      <w:proofErr w:type="spellEnd"/>
      <w:r w:rsidR="009C6D3E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C6D3E" w:rsidRPr="009A01CA">
        <w:rPr>
          <w:rFonts w:ascii="Times New Roman" w:hAnsi="Times New Roman" w:cs="Times New Roman"/>
          <w:szCs w:val="24"/>
        </w:rPr>
        <w:t>Profesională</w:t>
      </w:r>
      <w:proofErr w:type="spellEnd"/>
      <w:r w:rsidR="009C6D3E"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C6D3E" w:rsidRPr="009A01CA">
        <w:rPr>
          <w:rFonts w:ascii="Times New Roman" w:hAnsi="Times New Roman" w:cs="Times New Roman"/>
          <w:szCs w:val="24"/>
        </w:rPr>
        <w:t>comuna</w:t>
      </w:r>
      <w:proofErr w:type="spellEnd"/>
      <w:r w:rsidR="009C6D3E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C6D3E" w:rsidRPr="009A01CA">
        <w:rPr>
          <w:rFonts w:ascii="Times New Roman" w:hAnsi="Times New Roman" w:cs="Times New Roman"/>
          <w:szCs w:val="24"/>
        </w:rPr>
        <w:t>Bubuieci</w:t>
      </w:r>
      <w:proofErr w:type="spellEnd"/>
      <w:r w:rsidR="009C6D3E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reprezentanţi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ai </w:t>
      </w:r>
      <w:proofErr w:type="spellStart"/>
      <w:r w:rsidRPr="009A01CA">
        <w:rPr>
          <w:rFonts w:ascii="Times New Roman" w:hAnsi="Times New Roman" w:cs="Times New Roman"/>
          <w:szCs w:val="24"/>
        </w:rPr>
        <w:t>personalului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didactic (2 cadre </w:t>
      </w:r>
      <w:proofErr w:type="spellStart"/>
      <w:r w:rsidRPr="009A01CA">
        <w:rPr>
          <w:rFonts w:ascii="Times New Roman" w:hAnsi="Times New Roman" w:cs="Times New Roman"/>
          <w:szCs w:val="24"/>
        </w:rPr>
        <w:t>didactice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9A01CA">
        <w:rPr>
          <w:rFonts w:ascii="Times New Roman" w:hAnsi="Times New Roman" w:cs="Times New Roman"/>
          <w:szCs w:val="24"/>
        </w:rPr>
        <w:t>aleşi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vot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secret de </w:t>
      </w:r>
      <w:proofErr w:type="spellStart"/>
      <w:r w:rsidRPr="009A01CA">
        <w:rPr>
          <w:rFonts w:ascii="Times New Roman" w:hAnsi="Times New Roman" w:cs="Times New Roman"/>
          <w:szCs w:val="24"/>
        </w:rPr>
        <w:t>consiliul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profesoral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 </w:t>
      </w:r>
    </w:p>
    <w:p w:rsidR="00B86962" w:rsidRPr="009A01CA" w:rsidRDefault="00C86246" w:rsidP="009518C2">
      <w:pPr>
        <w:numPr>
          <w:ilvl w:val="0"/>
          <w:numId w:val="11"/>
        </w:numPr>
        <w:spacing w:line="360" w:lineRule="auto"/>
        <w:ind w:right="0" w:hanging="254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un </w:t>
      </w:r>
      <w:proofErr w:type="spellStart"/>
      <w:r w:rsidRPr="009A01CA">
        <w:rPr>
          <w:rFonts w:ascii="Times New Roman" w:hAnsi="Times New Roman" w:cs="Times New Roman"/>
          <w:szCs w:val="24"/>
        </w:rPr>
        <w:t>reprezentant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 </w:t>
      </w:r>
      <w:proofErr w:type="spellStart"/>
      <w:r w:rsidRPr="009A01CA">
        <w:rPr>
          <w:rFonts w:ascii="Times New Roman" w:hAnsi="Times New Roman" w:cs="Times New Roman"/>
          <w:szCs w:val="24"/>
        </w:rPr>
        <w:t>sindicatului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din </w:t>
      </w:r>
      <w:proofErr w:type="spellStart"/>
      <w:r w:rsidRPr="009A01CA">
        <w:rPr>
          <w:rFonts w:ascii="Times New Roman" w:hAnsi="Times New Roman" w:cs="Times New Roman"/>
          <w:szCs w:val="24"/>
        </w:rPr>
        <w:t>instituţie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desemnat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acesta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 </w:t>
      </w:r>
    </w:p>
    <w:p w:rsidR="00B86962" w:rsidRPr="009A01CA" w:rsidRDefault="00C86246" w:rsidP="009518C2">
      <w:pPr>
        <w:numPr>
          <w:ilvl w:val="0"/>
          <w:numId w:val="11"/>
        </w:numPr>
        <w:spacing w:line="360" w:lineRule="auto"/>
        <w:ind w:right="0" w:hanging="254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un </w:t>
      </w:r>
      <w:proofErr w:type="spellStart"/>
      <w:r w:rsidRPr="009A01CA">
        <w:rPr>
          <w:rFonts w:ascii="Times New Roman" w:hAnsi="Times New Roman" w:cs="Times New Roman"/>
          <w:szCs w:val="24"/>
        </w:rPr>
        <w:t>reprezentant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 </w:t>
      </w:r>
      <w:proofErr w:type="spellStart"/>
      <w:r w:rsidRPr="009A01CA">
        <w:rPr>
          <w:rFonts w:ascii="Times New Roman" w:hAnsi="Times New Roman" w:cs="Times New Roman"/>
          <w:szCs w:val="24"/>
        </w:rPr>
        <w:t>părinţilor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desemnat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Comitetul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părinţi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ai </w:t>
      </w:r>
      <w:proofErr w:type="spellStart"/>
      <w:r w:rsidRPr="009A01CA">
        <w:rPr>
          <w:rFonts w:ascii="Times New Roman" w:hAnsi="Times New Roman" w:cs="Times New Roman"/>
          <w:szCs w:val="24"/>
        </w:rPr>
        <w:t>şcolii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 </w:t>
      </w:r>
    </w:p>
    <w:p w:rsidR="00B86962" w:rsidRPr="009A01CA" w:rsidRDefault="00C86246" w:rsidP="009518C2">
      <w:pPr>
        <w:numPr>
          <w:ilvl w:val="0"/>
          <w:numId w:val="11"/>
        </w:numPr>
        <w:spacing w:line="360" w:lineRule="auto"/>
        <w:ind w:right="0" w:hanging="254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un </w:t>
      </w:r>
      <w:proofErr w:type="spellStart"/>
      <w:r w:rsidRPr="009A01CA">
        <w:rPr>
          <w:rFonts w:ascii="Times New Roman" w:hAnsi="Times New Roman" w:cs="Times New Roman"/>
          <w:szCs w:val="24"/>
        </w:rPr>
        <w:t>reprezentant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 </w:t>
      </w:r>
      <w:proofErr w:type="spellStart"/>
      <w:r w:rsidRPr="009A01CA">
        <w:rPr>
          <w:rFonts w:ascii="Times New Roman" w:hAnsi="Times New Roman" w:cs="Times New Roman"/>
          <w:szCs w:val="24"/>
        </w:rPr>
        <w:t>elevilor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ales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vot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secret de </w:t>
      </w:r>
      <w:proofErr w:type="spellStart"/>
      <w:r w:rsidRPr="009A01CA">
        <w:rPr>
          <w:rFonts w:ascii="Times New Roman" w:hAnsi="Times New Roman" w:cs="Times New Roman"/>
          <w:szCs w:val="24"/>
        </w:rPr>
        <w:t>către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Consiliului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Consultativ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 </w:t>
      </w:r>
      <w:proofErr w:type="spellStart"/>
      <w:r w:rsidRPr="009A01CA">
        <w:rPr>
          <w:rFonts w:ascii="Times New Roman" w:hAnsi="Times New Roman" w:cs="Times New Roman"/>
          <w:szCs w:val="24"/>
        </w:rPr>
        <w:t>Elevilor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dintre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membrii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acestuia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 </w:t>
      </w:r>
    </w:p>
    <w:p w:rsidR="00B86962" w:rsidRPr="009A01CA" w:rsidRDefault="00C86246" w:rsidP="009518C2">
      <w:pPr>
        <w:numPr>
          <w:ilvl w:val="0"/>
          <w:numId w:val="11"/>
        </w:numPr>
        <w:spacing w:line="360" w:lineRule="auto"/>
        <w:ind w:right="0" w:hanging="254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un </w:t>
      </w:r>
      <w:proofErr w:type="spellStart"/>
      <w:r w:rsidRPr="009A01CA">
        <w:rPr>
          <w:rFonts w:ascii="Times New Roman" w:hAnsi="Times New Roman" w:cs="Times New Roman"/>
          <w:szCs w:val="24"/>
        </w:rPr>
        <w:t>reprezentant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 </w:t>
      </w:r>
      <w:proofErr w:type="spellStart"/>
      <w:r w:rsidRPr="009A01CA">
        <w:rPr>
          <w:rFonts w:ascii="Times New Roman" w:hAnsi="Times New Roman" w:cs="Times New Roman"/>
          <w:szCs w:val="24"/>
        </w:rPr>
        <w:t>Consiliului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local, </w:t>
      </w:r>
      <w:proofErr w:type="spellStart"/>
      <w:r w:rsidRPr="009A01CA">
        <w:rPr>
          <w:rFonts w:ascii="Times New Roman" w:hAnsi="Times New Roman" w:cs="Times New Roman"/>
          <w:szCs w:val="24"/>
        </w:rPr>
        <w:t>desemnat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acesta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spacing w:after="2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 w:rsidP="009518C2">
      <w:pPr>
        <w:pStyle w:val="Titlu3"/>
        <w:spacing w:line="360" w:lineRule="auto"/>
        <w:ind w:left="355"/>
        <w:rPr>
          <w:rFonts w:ascii="Times New Roman" w:hAnsi="Times New Roman" w:cs="Times New Roman"/>
          <w:szCs w:val="24"/>
        </w:rPr>
      </w:pPr>
      <w:bookmarkStart w:id="9" w:name="_Toc116358"/>
      <w:r w:rsidRPr="009A01CA">
        <w:rPr>
          <w:rFonts w:ascii="Times New Roman" w:hAnsi="Times New Roman" w:cs="Times New Roman"/>
          <w:szCs w:val="24"/>
        </w:rPr>
        <w:t xml:space="preserve">2.2.4. </w:t>
      </w:r>
      <w:proofErr w:type="spellStart"/>
      <w:r w:rsidRPr="009A01CA">
        <w:rPr>
          <w:rFonts w:ascii="Times New Roman" w:hAnsi="Times New Roman" w:cs="Times New Roman"/>
          <w:szCs w:val="24"/>
        </w:rPr>
        <w:t>Funcţionarea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C.E.</w:t>
      </w:r>
      <w:r w:rsidR="00997F2C" w:rsidRPr="009A01CA">
        <w:rPr>
          <w:rFonts w:ascii="Times New Roman" w:hAnsi="Times New Roman" w:cs="Times New Roman"/>
          <w:szCs w:val="24"/>
        </w:rPr>
        <w:t>I.</w:t>
      </w:r>
      <w:r w:rsidRPr="009A01CA">
        <w:rPr>
          <w:rFonts w:ascii="Times New Roman" w:hAnsi="Times New Roman" w:cs="Times New Roman"/>
          <w:szCs w:val="24"/>
        </w:rPr>
        <w:t xml:space="preserve">A.C. </w:t>
      </w:r>
      <w:bookmarkEnd w:id="9"/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B86962" w:rsidRPr="009A01CA" w:rsidRDefault="00C86246" w:rsidP="009518C2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Persoanele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nominalizate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2.2.1. sunt </w:t>
      </w:r>
      <w:proofErr w:type="spellStart"/>
      <w:r w:rsidRPr="009A01CA">
        <w:rPr>
          <w:rFonts w:ascii="Times New Roman" w:hAnsi="Times New Roman" w:cs="Times New Roman"/>
          <w:szCs w:val="24"/>
        </w:rPr>
        <w:t>membri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drept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ai C.E.</w:t>
      </w:r>
      <w:r w:rsidR="00997F2C" w:rsidRPr="009A01CA">
        <w:rPr>
          <w:rFonts w:ascii="Times New Roman" w:hAnsi="Times New Roman" w:cs="Times New Roman"/>
          <w:szCs w:val="24"/>
        </w:rPr>
        <w:t>I.</w:t>
      </w:r>
      <w:r w:rsidRPr="009A01CA">
        <w:rPr>
          <w:rFonts w:ascii="Times New Roman" w:hAnsi="Times New Roman" w:cs="Times New Roman"/>
          <w:szCs w:val="24"/>
        </w:rPr>
        <w:t xml:space="preserve">A.C.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sunt validate </w:t>
      </w:r>
      <w:proofErr w:type="spellStart"/>
      <w:r w:rsidRPr="009A01CA">
        <w:rPr>
          <w:rFonts w:ascii="Times New Roman" w:hAnsi="Times New Roman" w:cs="Times New Roman"/>
          <w:szCs w:val="24"/>
        </w:rPr>
        <w:t>anual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Consiliu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Profesoral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 </w:t>
      </w:r>
    </w:p>
    <w:p w:rsidR="00B86962" w:rsidRPr="009A01CA" w:rsidRDefault="00C86246" w:rsidP="009518C2">
      <w:pPr>
        <w:spacing w:line="360" w:lineRule="auto"/>
        <w:ind w:left="345" w:right="0" w:firstLine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Secretarul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comisiei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desemnat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către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coordonator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dintre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membrii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comisiei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şedinţa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constituire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 </w:t>
      </w:r>
    </w:p>
    <w:p w:rsidR="00B86962" w:rsidRPr="009A01CA" w:rsidRDefault="00C86246" w:rsidP="009518C2">
      <w:pPr>
        <w:spacing w:line="360" w:lineRule="auto"/>
        <w:ind w:left="1078" w:right="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Atribuţiile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fiecărui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membru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 </w:t>
      </w:r>
      <w:proofErr w:type="spellStart"/>
      <w:r w:rsidRPr="009A01CA">
        <w:rPr>
          <w:rFonts w:ascii="Times New Roman" w:hAnsi="Times New Roman" w:cs="Times New Roman"/>
          <w:szCs w:val="24"/>
        </w:rPr>
        <w:t>comisiei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fi delegate de </w:t>
      </w:r>
      <w:proofErr w:type="spellStart"/>
      <w:r w:rsidRPr="009A01CA">
        <w:rPr>
          <w:rFonts w:ascii="Times New Roman" w:hAnsi="Times New Roman" w:cs="Times New Roman"/>
          <w:szCs w:val="24"/>
        </w:rPr>
        <w:t>către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coordonatorul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comisiei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 </w:t>
      </w:r>
    </w:p>
    <w:p w:rsidR="00B86962" w:rsidRPr="009A01CA" w:rsidRDefault="00C86246" w:rsidP="009518C2">
      <w:pPr>
        <w:spacing w:line="360" w:lineRule="auto"/>
        <w:ind w:left="345" w:right="0" w:firstLine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Comisia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Pr="009A01CA">
        <w:rPr>
          <w:rFonts w:ascii="Times New Roman" w:hAnsi="Times New Roman" w:cs="Times New Roman"/>
          <w:szCs w:val="24"/>
        </w:rPr>
        <w:t>întruneşte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o </w:t>
      </w:r>
      <w:proofErr w:type="spellStart"/>
      <w:r w:rsidRPr="009A01CA">
        <w:rPr>
          <w:rFonts w:ascii="Times New Roman" w:hAnsi="Times New Roman" w:cs="Times New Roman"/>
          <w:szCs w:val="24"/>
        </w:rPr>
        <w:t>dată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fiecare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două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luni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conform </w:t>
      </w:r>
      <w:proofErr w:type="spellStart"/>
      <w:r w:rsidRPr="009A01CA">
        <w:rPr>
          <w:rFonts w:ascii="Times New Roman" w:hAnsi="Times New Roman" w:cs="Times New Roman"/>
          <w:szCs w:val="24"/>
        </w:rPr>
        <w:t>unui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grafic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respectiv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şedinţă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extraordinară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ori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câte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cazul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la </w:t>
      </w:r>
      <w:proofErr w:type="spellStart"/>
      <w:r w:rsidRPr="009A01CA">
        <w:rPr>
          <w:rFonts w:ascii="Times New Roman" w:hAnsi="Times New Roman" w:cs="Times New Roman"/>
          <w:szCs w:val="24"/>
        </w:rPr>
        <w:t>cererea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preşedintelui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C.E.</w:t>
      </w:r>
      <w:r w:rsidR="00997F2C" w:rsidRPr="009A01CA">
        <w:rPr>
          <w:rFonts w:ascii="Times New Roman" w:hAnsi="Times New Roman" w:cs="Times New Roman"/>
          <w:szCs w:val="24"/>
        </w:rPr>
        <w:t>I.</w:t>
      </w:r>
      <w:r w:rsidRPr="009A01CA">
        <w:rPr>
          <w:rFonts w:ascii="Times New Roman" w:hAnsi="Times New Roman" w:cs="Times New Roman"/>
          <w:szCs w:val="24"/>
        </w:rPr>
        <w:t xml:space="preserve">A.C. </w:t>
      </w:r>
      <w:proofErr w:type="spellStart"/>
      <w:r w:rsidRPr="009A01CA">
        <w:rPr>
          <w:rFonts w:ascii="Times New Roman" w:hAnsi="Times New Roman" w:cs="Times New Roman"/>
          <w:szCs w:val="24"/>
        </w:rPr>
        <w:t>sau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două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treimi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din </w:t>
      </w:r>
      <w:proofErr w:type="spellStart"/>
      <w:r w:rsidRPr="009A01CA">
        <w:rPr>
          <w:rFonts w:ascii="Times New Roman" w:hAnsi="Times New Roman" w:cs="Times New Roman"/>
          <w:szCs w:val="24"/>
        </w:rPr>
        <w:t>numărul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membrilor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Şedinţele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ordinare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ale C.E.</w:t>
      </w:r>
      <w:r w:rsidR="00997F2C" w:rsidRPr="009A01CA">
        <w:rPr>
          <w:rFonts w:ascii="Times New Roman" w:hAnsi="Times New Roman" w:cs="Times New Roman"/>
          <w:szCs w:val="24"/>
        </w:rPr>
        <w:t>I.</w:t>
      </w:r>
      <w:r w:rsidRPr="009A01CA">
        <w:rPr>
          <w:rFonts w:ascii="Times New Roman" w:hAnsi="Times New Roman" w:cs="Times New Roman"/>
          <w:szCs w:val="24"/>
        </w:rPr>
        <w:t xml:space="preserve">A.C. sunt </w:t>
      </w:r>
      <w:proofErr w:type="spellStart"/>
      <w:r w:rsidRPr="009A01CA">
        <w:rPr>
          <w:rFonts w:ascii="Times New Roman" w:hAnsi="Times New Roman" w:cs="Times New Roman"/>
          <w:szCs w:val="24"/>
        </w:rPr>
        <w:t>statutar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constituite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cazul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întrunirii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cel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puţin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două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treimi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din </w:t>
      </w:r>
      <w:proofErr w:type="spellStart"/>
      <w:r w:rsidRPr="009A01CA">
        <w:rPr>
          <w:rFonts w:ascii="Times New Roman" w:hAnsi="Times New Roman" w:cs="Times New Roman"/>
          <w:szCs w:val="24"/>
        </w:rPr>
        <w:t>totalul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membrilor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 </w:t>
      </w:r>
    </w:p>
    <w:p w:rsidR="00B86962" w:rsidRPr="009A01CA" w:rsidRDefault="00C86246" w:rsidP="009518C2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îndeplinirea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atribuţiilor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sale, C.E.</w:t>
      </w:r>
      <w:r w:rsidR="00997F2C" w:rsidRPr="009A01CA">
        <w:rPr>
          <w:rFonts w:ascii="Times New Roman" w:hAnsi="Times New Roman" w:cs="Times New Roman"/>
          <w:szCs w:val="24"/>
        </w:rPr>
        <w:t>I.</w:t>
      </w:r>
      <w:r w:rsidRPr="009A01CA">
        <w:rPr>
          <w:rFonts w:ascii="Times New Roman" w:hAnsi="Times New Roman" w:cs="Times New Roman"/>
          <w:szCs w:val="24"/>
        </w:rPr>
        <w:t xml:space="preserve">A.C. </w:t>
      </w:r>
      <w:proofErr w:type="spellStart"/>
      <w:r w:rsidRPr="009A01CA">
        <w:rPr>
          <w:rFonts w:ascii="Times New Roman" w:hAnsi="Times New Roman" w:cs="Times New Roman"/>
          <w:szCs w:val="24"/>
        </w:rPr>
        <w:t>adoptă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hotărâri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votul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două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treimi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din </w:t>
      </w:r>
      <w:proofErr w:type="spellStart"/>
      <w:r w:rsidRPr="009A01CA">
        <w:rPr>
          <w:rFonts w:ascii="Times New Roman" w:hAnsi="Times New Roman" w:cs="Times New Roman"/>
          <w:szCs w:val="24"/>
        </w:rPr>
        <w:t>numărul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membrilor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prezenţi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D43BB5" w:rsidRPr="009A01CA" w:rsidRDefault="00C86246" w:rsidP="00D17EEE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  <w:r w:rsidRPr="009A01CA">
        <w:rPr>
          <w:rFonts w:ascii="Times New Roman" w:hAnsi="Times New Roman" w:cs="Times New Roman"/>
          <w:szCs w:val="24"/>
        </w:rPr>
        <w:tab/>
      </w:r>
    </w:p>
    <w:p w:rsidR="00B86962" w:rsidRPr="009A01CA" w:rsidRDefault="00C86246" w:rsidP="009518C2">
      <w:pPr>
        <w:pStyle w:val="Titlu3"/>
        <w:spacing w:line="360" w:lineRule="auto"/>
        <w:ind w:left="355"/>
        <w:rPr>
          <w:rFonts w:ascii="Times New Roman" w:hAnsi="Times New Roman" w:cs="Times New Roman"/>
          <w:szCs w:val="24"/>
        </w:rPr>
      </w:pPr>
      <w:bookmarkStart w:id="10" w:name="_Toc116359"/>
      <w:r w:rsidRPr="009A01CA">
        <w:rPr>
          <w:rFonts w:ascii="Times New Roman" w:hAnsi="Times New Roman" w:cs="Times New Roman"/>
          <w:szCs w:val="24"/>
        </w:rPr>
        <w:t xml:space="preserve">2.2.5. </w:t>
      </w:r>
      <w:proofErr w:type="spellStart"/>
      <w:r w:rsidRPr="009A01CA">
        <w:rPr>
          <w:rFonts w:ascii="Times New Roman" w:hAnsi="Times New Roman" w:cs="Times New Roman"/>
          <w:szCs w:val="24"/>
        </w:rPr>
        <w:t>Atribuţiile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Comisiei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evaluarea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eastAsia="Calibri" w:hAnsi="Times New Roman" w:cs="Times New Roman"/>
          <w:b w:val="0"/>
          <w:i/>
          <w:szCs w:val="24"/>
        </w:rPr>
        <w:t xml:space="preserve"> </w:t>
      </w:r>
      <w:r w:rsidRPr="009A01CA">
        <w:rPr>
          <w:rFonts w:ascii="Times New Roman" w:eastAsia="Calibri" w:hAnsi="Times New Roman" w:cs="Times New Roman"/>
          <w:szCs w:val="24"/>
        </w:rPr>
        <w:t xml:space="preserve"> </w:t>
      </w:r>
      <w:bookmarkEnd w:id="10"/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 w:rsidP="009518C2">
      <w:pPr>
        <w:spacing w:after="9" w:line="360" w:lineRule="auto"/>
        <w:ind w:left="1078" w:right="0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>C.E.</w:t>
      </w:r>
      <w:r w:rsidR="00DF118F">
        <w:rPr>
          <w:rFonts w:ascii="Times New Roman" w:hAnsi="Times New Roman" w:cs="Times New Roman"/>
          <w:b/>
          <w:szCs w:val="24"/>
        </w:rPr>
        <w:t>I.</w:t>
      </w:r>
      <w:r w:rsidRPr="009A01CA">
        <w:rPr>
          <w:rFonts w:ascii="Times New Roman" w:hAnsi="Times New Roman" w:cs="Times New Roman"/>
          <w:b/>
          <w:szCs w:val="24"/>
        </w:rPr>
        <w:t xml:space="preserve">A.C.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îndeplineşte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următoarele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atribuţii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>:</w:t>
      </w: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numPr>
          <w:ilvl w:val="0"/>
          <w:numId w:val="12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coordonează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aplicarea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procedurilor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activităţilor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calităţii,aprobate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conducerea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organizaţiei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furnizoare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conform </w:t>
      </w:r>
      <w:proofErr w:type="spellStart"/>
      <w:r w:rsidRPr="009A01CA">
        <w:rPr>
          <w:rFonts w:ascii="Times New Roman" w:hAnsi="Times New Roman" w:cs="Times New Roman"/>
          <w:szCs w:val="24"/>
        </w:rPr>
        <w:t>domeniilor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criteriilor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</w:t>
      </w:r>
    </w:p>
    <w:p w:rsidR="00B86962" w:rsidRPr="009A01CA" w:rsidRDefault="00C86246" w:rsidP="009518C2">
      <w:pPr>
        <w:numPr>
          <w:ilvl w:val="1"/>
          <w:numId w:val="12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i/>
          <w:szCs w:val="24"/>
        </w:rPr>
        <w:lastRenderedPageBreak/>
        <w:t>Capacitatea</w:t>
      </w:r>
      <w:proofErr w:type="spellEnd"/>
      <w:r w:rsidRPr="009A01C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i/>
          <w:szCs w:val="24"/>
        </w:rPr>
        <w:t>instituţională</w:t>
      </w:r>
      <w:proofErr w:type="spellEnd"/>
      <w:r w:rsidRPr="009A01CA">
        <w:rPr>
          <w:rFonts w:ascii="Times New Roman" w:hAnsi="Times New Roman" w:cs="Times New Roman"/>
          <w:b/>
          <w:i/>
          <w:szCs w:val="24"/>
        </w:rPr>
        <w:t>,</w:t>
      </w:r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rezultă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din </w:t>
      </w:r>
      <w:proofErr w:type="spellStart"/>
      <w:r w:rsidRPr="009A01CA">
        <w:rPr>
          <w:rFonts w:ascii="Times New Roman" w:hAnsi="Times New Roman" w:cs="Times New Roman"/>
          <w:szCs w:val="24"/>
        </w:rPr>
        <w:t>organizarea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internă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infrastructura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disponibilă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definită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următoarele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criterii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9A01CA">
        <w:rPr>
          <w:rFonts w:ascii="Times New Roman" w:hAnsi="Times New Roman" w:cs="Times New Roman"/>
          <w:szCs w:val="24"/>
        </w:rPr>
        <w:t>structurile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instituţionale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administrative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manageriale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9A01CA">
        <w:rPr>
          <w:rFonts w:ascii="Times New Roman" w:hAnsi="Times New Roman" w:cs="Times New Roman"/>
          <w:szCs w:val="24"/>
        </w:rPr>
        <w:t>baza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materială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9A01CA">
        <w:rPr>
          <w:rFonts w:ascii="Times New Roman" w:hAnsi="Times New Roman" w:cs="Times New Roman"/>
          <w:szCs w:val="24"/>
        </w:rPr>
        <w:t>resursele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umane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numPr>
          <w:ilvl w:val="1"/>
          <w:numId w:val="12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i/>
          <w:szCs w:val="24"/>
        </w:rPr>
        <w:t>Eficacitatea</w:t>
      </w:r>
      <w:proofErr w:type="spellEnd"/>
      <w:r w:rsidRPr="009A01C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i/>
          <w:szCs w:val="24"/>
        </w:rPr>
        <w:t>educaţională</w:t>
      </w:r>
      <w:proofErr w:type="spellEnd"/>
      <w:r w:rsidRPr="009A01CA">
        <w:rPr>
          <w:rFonts w:ascii="Times New Roman" w:hAnsi="Times New Roman" w:cs="Times New Roman"/>
          <w:b/>
          <w:i/>
          <w:szCs w:val="24"/>
        </w:rPr>
        <w:t>,</w:t>
      </w:r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constă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mobilizarea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resurse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9A01CA">
        <w:rPr>
          <w:rFonts w:ascii="Times New Roman" w:hAnsi="Times New Roman" w:cs="Times New Roman"/>
          <w:szCs w:val="24"/>
        </w:rPr>
        <w:t>scopul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gramStart"/>
      <w:r w:rsidRPr="009A01CA">
        <w:rPr>
          <w:rFonts w:ascii="Times New Roman" w:hAnsi="Times New Roman" w:cs="Times New Roman"/>
          <w:szCs w:val="24"/>
        </w:rPr>
        <w:t>a</w:t>
      </w:r>
      <w:proofErr w:type="gram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obţine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rezultatele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aşteptate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ale </w:t>
      </w:r>
      <w:proofErr w:type="spellStart"/>
      <w:r w:rsidRPr="009A01CA">
        <w:rPr>
          <w:rFonts w:ascii="Times New Roman" w:hAnsi="Times New Roman" w:cs="Times New Roman"/>
          <w:szCs w:val="24"/>
        </w:rPr>
        <w:t>învăţării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concretizată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următoarele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criterii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9A01CA">
        <w:rPr>
          <w:rFonts w:ascii="Times New Roman" w:hAnsi="Times New Roman" w:cs="Times New Roman"/>
          <w:szCs w:val="24"/>
        </w:rPr>
        <w:t>conţinutul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programelor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studiu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9A01CA">
        <w:rPr>
          <w:rFonts w:ascii="Times New Roman" w:hAnsi="Times New Roman" w:cs="Times New Roman"/>
          <w:szCs w:val="24"/>
        </w:rPr>
        <w:t>rezultatele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învăţării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9A01CA">
        <w:rPr>
          <w:rFonts w:ascii="Times New Roman" w:hAnsi="Times New Roman" w:cs="Times New Roman"/>
          <w:szCs w:val="24"/>
        </w:rPr>
        <w:t>activitatea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metodică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9A01CA">
        <w:rPr>
          <w:rFonts w:ascii="Times New Roman" w:hAnsi="Times New Roman" w:cs="Times New Roman"/>
          <w:szCs w:val="24"/>
        </w:rPr>
        <w:t>activitatea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financiară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organizaţiei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numPr>
          <w:ilvl w:val="1"/>
          <w:numId w:val="12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i/>
          <w:szCs w:val="24"/>
        </w:rPr>
        <w:t>Managementul</w:t>
      </w:r>
      <w:proofErr w:type="spellEnd"/>
      <w:r w:rsidRPr="009A01C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i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b/>
          <w:i/>
          <w:szCs w:val="24"/>
        </w:rPr>
        <w:t>,</w:t>
      </w:r>
      <w:r w:rsidRPr="009A01CA">
        <w:rPr>
          <w:rFonts w:ascii="Times New Roman" w:hAnsi="Times New Roman" w:cs="Times New Roman"/>
          <w:szCs w:val="24"/>
        </w:rPr>
        <w:t xml:space="preserve"> care se </w:t>
      </w:r>
      <w:proofErr w:type="spellStart"/>
      <w:r w:rsidRPr="009A01CA">
        <w:rPr>
          <w:rFonts w:ascii="Times New Roman" w:hAnsi="Times New Roman" w:cs="Times New Roman"/>
          <w:szCs w:val="24"/>
        </w:rPr>
        <w:t>concretizează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următoarele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criterii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9A01CA">
        <w:rPr>
          <w:rFonts w:ascii="Times New Roman" w:hAnsi="Times New Roman" w:cs="Times New Roman"/>
          <w:szCs w:val="24"/>
        </w:rPr>
        <w:t>strategii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proceduri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9A01CA">
        <w:rPr>
          <w:rFonts w:ascii="Times New Roman" w:hAnsi="Times New Roman" w:cs="Times New Roman"/>
          <w:szCs w:val="24"/>
        </w:rPr>
        <w:t>proceduri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privind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iniţierea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monitorizarea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revizuirea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periodică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programelor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aplicate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activităţilor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desfăşurate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9A01CA">
        <w:rPr>
          <w:rFonts w:ascii="Times New Roman" w:hAnsi="Times New Roman" w:cs="Times New Roman"/>
          <w:szCs w:val="24"/>
        </w:rPr>
        <w:t>proceduri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obiective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transparente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rezultatelor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învăţării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9A01CA">
        <w:rPr>
          <w:rFonts w:ascii="Times New Roman" w:hAnsi="Times New Roman" w:cs="Times New Roman"/>
          <w:szCs w:val="24"/>
        </w:rPr>
        <w:t>proceduri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periodică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corpului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profesoral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9A01CA">
        <w:rPr>
          <w:rFonts w:ascii="Times New Roman" w:hAnsi="Times New Roman" w:cs="Times New Roman"/>
          <w:szCs w:val="24"/>
        </w:rPr>
        <w:t>accesibilitatea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resurselor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adecvate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învăţării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9A01CA">
        <w:rPr>
          <w:rFonts w:ascii="Times New Roman" w:hAnsi="Times New Roman" w:cs="Times New Roman"/>
          <w:szCs w:val="24"/>
        </w:rPr>
        <w:t>baza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date </w:t>
      </w:r>
      <w:proofErr w:type="spellStart"/>
      <w:r w:rsidRPr="009A01CA">
        <w:rPr>
          <w:rFonts w:ascii="Times New Roman" w:hAnsi="Times New Roman" w:cs="Times New Roman"/>
          <w:szCs w:val="24"/>
        </w:rPr>
        <w:t>actualizată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sistematic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referitoare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internă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9A01CA">
        <w:rPr>
          <w:rFonts w:ascii="Times New Roman" w:hAnsi="Times New Roman" w:cs="Times New Roman"/>
          <w:szCs w:val="24"/>
        </w:rPr>
        <w:t>transparenţa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informaţiilor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interes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public cu </w:t>
      </w:r>
      <w:proofErr w:type="spellStart"/>
      <w:r w:rsidRPr="009A01CA">
        <w:rPr>
          <w:rFonts w:ascii="Times New Roman" w:hAnsi="Times New Roman" w:cs="Times New Roman"/>
          <w:szCs w:val="24"/>
        </w:rPr>
        <w:t>privire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programele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studii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după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caz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certificatele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diplomele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calificările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oferite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9A01CA">
        <w:rPr>
          <w:rFonts w:ascii="Times New Roman" w:hAnsi="Times New Roman" w:cs="Times New Roman"/>
          <w:szCs w:val="24"/>
        </w:rPr>
        <w:t>funcţionalitatea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structurilor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asigurare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educaţiei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conform </w:t>
      </w:r>
      <w:proofErr w:type="spellStart"/>
      <w:r w:rsidRPr="009A01CA">
        <w:rPr>
          <w:rFonts w:ascii="Times New Roman" w:hAnsi="Times New Roman" w:cs="Times New Roman"/>
          <w:szCs w:val="24"/>
        </w:rPr>
        <w:t>legii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numPr>
          <w:ilvl w:val="0"/>
          <w:numId w:val="12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elaborează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anual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un </w:t>
      </w:r>
      <w:proofErr w:type="spellStart"/>
      <w:r w:rsidRPr="009A01CA">
        <w:rPr>
          <w:rFonts w:ascii="Times New Roman" w:hAnsi="Times New Roman" w:cs="Times New Roman"/>
          <w:szCs w:val="24"/>
        </w:rPr>
        <w:t>raport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internă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privind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educaţiei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organizaţia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respectivă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Raportul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adus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cunoştinţa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tuturor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beneficiarilor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afişare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publicare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pus la </w:t>
      </w:r>
      <w:proofErr w:type="spellStart"/>
      <w:r w:rsidRPr="009A01CA">
        <w:rPr>
          <w:rFonts w:ascii="Times New Roman" w:hAnsi="Times New Roman" w:cs="Times New Roman"/>
          <w:szCs w:val="24"/>
        </w:rPr>
        <w:t>dispoziţia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evaluatorului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extern; </w:t>
      </w:r>
    </w:p>
    <w:p w:rsidR="00B86962" w:rsidRPr="009A01CA" w:rsidRDefault="00C86246" w:rsidP="009518C2">
      <w:pPr>
        <w:numPr>
          <w:ilvl w:val="0"/>
          <w:numId w:val="12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evaluează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modul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aplicare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standardelor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standardelor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referinţă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indicatorilor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performanţă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evaluarea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învăţământul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r w:rsidR="009C6D3E" w:rsidRPr="009A01CA">
        <w:rPr>
          <w:rFonts w:ascii="Times New Roman" w:hAnsi="Times New Roman" w:cs="Times New Roman"/>
          <w:szCs w:val="24"/>
        </w:rPr>
        <w:t xml:space="preserve">professional </w:t>
      </w:r>
      <w:proofErr w:type="spellStart"/>
      <w:r w:rsidR="009C6D3E" w:rsidRPr="009A01CA">
        <w:rPr>
          <w:rFonts w:ascii="Times New Roman" w:hAnsi="Times New Roman" w:cs="Times New Roman"/>
          <w:szCs w:val="24"/>
        </w:rPr>
        <w:t>tehnic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precum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standardele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acreditare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specifice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fiecărei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etape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procesului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acreditare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conformitate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9A01CA">
        <w:rPr>
          <w:rFonts w:ascii="Times New Roman" w:hAnsi="Times New Roman" w:cs="Times New Roman"/>
          <w:szCs w:val="24"/>
        </w:rPr>
        <w:t>notele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probleme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transmise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evaluatorii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externi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B86962" w:rsidRPr="009A01CA" w:rsidRDefault="00C86246" w:rsidP="009518C2">
      <w:pPr>
        <w:numPr>
          <w:ilvl w:val="0"/>
          <w:numId w:val="12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formulează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propuneri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educaţiei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B86962" w:rsidRPr="009A01CA" w:rsidRDefault="00C86246" w:rsidP="009518C2">
      <w:pPr>
        <w:numPr>
          <w:ilvl w:val="0"/>
          <w:numId w:val="12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aplică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respectă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metodologia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instituţională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acreditare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organizaţiilor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furnizoare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B86962" w:rsidRPr="009A01CA" w:rsidRDefault="00C86246" w:rsidP="009518C2">
      <w:pPr>
        <w:numPr>
          <w:ilvl w:val="0"/>
          <w:numId w:val="12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întocmeşte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publică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rapoartele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autorizare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de </w:t>
      </w:r>
      <w:proofErr w:type="spellStart"/>
      <w:r w:rsidRPr="009A01CA">
        <w:rPr>
          <w:rFonts w:ascii="Times New Roman" w:hAnsi="Times New Roman" w:cs="Times New Roman"/>
          <w:szCs w:val="24"/>
        </w:rPr>
        <w:t>acreditare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respectiv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internă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B86962" w:rsidRPr="009A01CA" w:rsidRDefault="00C86246" w:rsidP="009518C2">
      <w:pPr>
        <w:numPr>
          <w:ilvl w:val="0"/>
          <w:numId w:val="12"/>
        </w:numPr>
        <w:spacing w:after="26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aplică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manualele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internă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B86962" w:rsidRPr="009A01CA" w:rsidRDefault="00C86246" w:rsidP="009518C2">
      <w:pPr>
        <w:numPr>
          <w:ilvl w:val="0"/>
          <w:numId w:val="12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îşi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îndrumă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activitatea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bazându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-se pe </w:t>
      </w:r>
      <w:proofErr w:type="spellStart"/>
      <w:r w:rsidRPr="009A01CA">
        <w:rPr>
          <w:rFonts w:ascii="Times New Roman" w:hAnsi="Times New Roman" w:cs="Times New Roman"/>
          <w:szCs w:val="24"/>
        </w:rPr>
        <w:t>ghidurile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bune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practici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publicate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pe </w:t>
      </w:r>
      <w:proofErr w:type="spellStart"/>
      <w:r w:rsidRPr="009A01CA">
        <w:rPr>
          <w:rFonts w:ascii="Times New Roman" w:hAnsi="Times New Roman" w:cs="Times New Roman"/>
          <w:szCs w:val="24"/>
        </w:rPr>
        <w:t>situl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</w:t>
      </w:r>
      <w:r w:rsidR="009C6D3E" w:rsidRPr="009A01CA">
        <w:rPr>
          <w:rFonts w:ascii="Times New Roman" w:hAnsi="Times New Roman" w:cs="Times New Roman"/>
          <w:szCs w:val="24"/>
        </w:rPr>
        <w:t>NACEC</w:t>
      </w:r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B86962" w:rsidRPr="009A01CA" w:rsidRDefault="00C86246" w:rsidP="009518C2">
      <w:pPr>
        <w:numPr>
          <w:ilvl w:val="0"/>
          <w:numId w:val="12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aduce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îndeplinire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propunerile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venite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din </w:t>
      </w:r>
      <w:proofErr w:type="spellStart"/>
      <w:r w:rsidRPr="009A01CA">
        <w:rPr>
          <w:rFonts w:ascii="Times New Roman" w:hAnsi="Times New Roman" w:cs="Times New Roman"/>
          <w:szCs w:val="24"/>
        </w:rPr>
        <w:t>partea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Ministerului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Educaţiei</w:t>
      </w:r>
      <w:proofErr w:type="spellEnd"/>
      <w:r w:rsidR="009C6D3E"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C6D3E" w:rsidRPr="009A01CA">
        <w:rPr>
          <w:rFonts w:ascii="Times New Roman" w:hAnsi="Times New Roman" w:cs="Times New Roman"/>
          <w:szCs w:val="24"/>
        </w:rPr>
        <w:t>Culturii</w:t>
      </w:r>
      <w:proofErr w:type="spellEnd"/>
      <w:r w:rsidR="009C6D3E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C6D3E" w:rsidRPr="009A01CA">
        <w:rPr>
          <w:rFonts w:ascii="Times New Roman" w:hAnsi="Times New Roman" w:cs="Times New Roman"/>
          <w:szCs w:val="24"/>
        </w:rPr>
        <w:t>și</w:t>
      </w:r>
      <w:proofErr w:type="spellEnd"/>
      <w:r w:rsidR="009C6D3E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C6D3E" w:rsidRPr="009A01CA">
        <w:rPr>
          <w:rFonts w:ascii="Times New Roman" w:hAnsi="Times New Roman" w:cs="Times New Roman"/>
          <w:szCs w:val="24"/>
        </w:rPr>
        <w:t>Cercetării</w:t>
      </w:r>
      <w:proofErr w:type="spellEnd"/>
      <w:r w:rsidRPr="009A01CA">
        <w:rPr>
          <w:rFonts w:ascii="Times New Roman" w:hAnsi="Times New Roman" w:cs="Times New Roman"/>
          <w:szCs w:val="24"/>
        </w:rPr>
        <w:t>, A</w:t>
      </w:r>
      <w:r w:rsidR="009C6D3E" w:rsidRPr="009A01CA">
        <w:rPr>
          <w:rFonts w:ascii="Times New Roman" w:hAnsi="Times New Roman" w:cs="Times New Roman"/>
          <w:szCs w:val="24"/>
        </w:rPr>
        <w:t>NACEC</w:t>
      </w:r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privind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măsurile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asigurare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învăţământul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r w:rsidR="00CE396D" w:rsidRPr="009A01CA">
        <w:rPr>
          <w:rFonts w:ascii="Times New Roman" w:hAnsi="Times New Roman" w:cs="Times New Roman"/>
          <w:szCs w:val="24"/>
        </w:rPr>
        <w:lastRenderedPageBreak/>
        <w:t xml:space="preserve">professional </w:t>
      </w:r>
      <w:proofErr w:type="spellStart"/>
      <w:r w:rsidR="00CE396D" w:rsidRPr="009A01CA">
        <w:rPr>
          <w:rFonts w:ascii="Times New Roman" w:hAnsi="Times New Roman" w:cs="Times New Roman"/>
          <w:szCs w:val="24"/>
        </w:rPr>
        <w:t>tehnic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funcţie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activităţile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derulate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cadrul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C.E.</w:t>
      </w:r>
      <w:r w:rsidR="00997F2C" w:rsidRPr="009A01CA">
        <w:rPr>
          <w:rFonts w:ascii="Times New Roman" w:hAnsi="Times New Roman" w:cs="Times New Roman"/>
          <w:szCs w:val="24"/>
        </w:rPr>
        <w:t>I.</w:t>
      </w:r>
      <w:r w:rsidRPr="009A01CA">
        <w:rPr>
          <w:rFonts w:ascii="Times New Roman" w:hAnsi="Times New Roman" w:cs="Times New Roman"/>
          <w:szCs w:val="24"/>
        </w:rPr>
        <w:t xml:space="preserve">A.C. se pot </w:t>
      </w:r>
      <w:proofErr w:type="spellStart"/>
      <w:r w:rsidRPr="009A01CA">
        <w:rPr>
          <w:rFonts w:ascii="Times New Roman" w:hAnsi="Times New Roman" w:cs="Times New Roman"/>
          <w:szCs w:val="24"/>
        </w:rPr>
        <w:t>constitui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alte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echipe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lucru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speciale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pStyle w:val="Titlu3"/>
        <w:spacing w:line="360" w:lineRule="auto"/>
        <w:ind w:left="355"/>
        <w:rPr>
          <w:rFonts w:ascii="Times New Roman" w:hAnsi="Times New Roman" w:cs="Times New Roman"/>
          <w:szCs w:val="24"/>
        </w:rPr>
      </w:pPr>
      <w:bookmarkStart w:id="11" w:name="_Toc116360"/>
      <w:r w:rsidRPr="009A01CA">
        <w:rPr>
          <w:rFonts w:ascii="Times New Roman" w:hAnsi="Times New Roman" w:cs="Times New Roman"/>
          <w:szCs w:val="24"/>
        </w:rPr>
        <w:t xml:space="preserve">2.2.6. </w:t>
      </w:r>
      <w:proofErr w:type="spellStart"/>
      <w:r w:rsidRPr="009A01CA">
        <w:rPr>
          <w:rFonts w:ascii="Times New Roman" w:hAnsi="Times New Roman" w:cs="Times New Roman"/>
          <w:szCs w:val="24"/>
        </w:rPr>
        <w:t>Atribuţiile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responsabilului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C.E.</w:t>
      </w:r>
      <w:r w:rsidR="00997F2C" w:rsidRPr="009A01CA">
        <w:rPr>
          <w:rFonts w:ascii="Times New Roman" w:hAnsi="Times New Roman" w:cs="Times New Roman"/>
          <w:szCs w:val="24"/>
        </w:rPr>
        <w:t>I.</w:t>
      </w:r>
      <w:r w:rsidRPr="009A01CA">
        <w:rPr>
          <w:rFonts w:ascii="Times New Roman" w:hAnsi="Times New Roman" w:cs="Times New Roman"/>
          <w:szCs w:val="24"/>
        </w:rPr>
        <w:t xml:space="preserve">A.C. </w:t>
      </w:r>
      <w:bookmarkEnd w:id="11"/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i/>
          <w:szCs w:val="24"/>
        </w:rPr>
        <w:t xml:space="preserve"> </w:t>
      </w:r>
    </w:p>
    <w:p w:rsidR="00B86962" w:rsidRPr="009A01CA" w:rsidRDefault="00C86246" w:rsidP="009518C2">
      <w:pPr>
        <w:spacing w:line="360" w:lineRule="auto"/>
        <w:ind w:left="345" w:right="0" w:firstLine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Coordonatorul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conducerea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executivă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C.E.</w:t>
      </w:r>
      <w:r w:rsidR="00997F2C" w:rsidRPr="009A01CA">
        <w:rPr>
          <w:rFonts w:ascii="Times New Roman" w:hAnsi="Times New Roman" w:cs="Times New Roman"/>
          <w:szCs w:val="24"/>
        </w:rPr>
        <w:t>I.</w:t>
      </w:r>
      <w:r w:rsidRPr="009A01CA">
        <w:rPr>
          <w:rFonts w:ascii="Times New Roman" w:hAnsi="Times New Roman" w:cs="Times New Roman"/>
          <w:szCs w:val="24"/>
        </w:rPr>
        <w:t xml:space="preserve">A.C.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îndeplinirea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atribuţiilor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sale, </w:t>
      </w:r>
      <w:proofErr w:type="spellStart"/>
      <w:r w:rsidRPr="009A01CA">
        <w:rPr>
          <w:rFonts w:ascii="Times New Roman" w:hAnsi="Times New Roman" w:cs="Times New Roman"/>
          <w:szCs w:val="24"/>
        </w:rPr>
        <w:t>emite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hotărâri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note de </w:t>
      </w:r>
      <w:proofErr w:type="spellStart"/>
      <w:r w:rsidRPr="009A01CA">
        <w:rPr>
          <w:rFonts w:ascii="Times New Roman" w:hAnsi="Times New Roman" w:cs="Times New Roman"/>
          <w:szCs w:val="24"/>
        </w:rPr>
        <w:t>sarcini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semnează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documentele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adresele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comunicările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urmăresc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îndeplinirea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sarcinilor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asigurare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 </w:t>
      </w:r>
    </w:p>
    <w:p w:rsidR="00B86962" w:rsidRPr="009A01CA" w:rsidRDefault="00C86246" w:rsidP="009518C2">
      <w:pPr>
        <w:spacing w:line="360" w:lineRule="auto"/>
        <w:ind w:left="1078" w:right="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Coordonatorul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C.E.</w:t>
      </w:r>
      <w:r w:rsidR="00997F2C" w:rsidRPr="009A01CA">
        <w:rPr>
          <w:rFonts w:ascii="Times New Roman" w:hAnsi="Times New Roman" w:cs="Times New Roman"/>
          <w:szCs w:val="24"/>
        </w:rPr>
        <w:t>I.</w:t>
      </w:r>
      <w:r w:rsidRPr="009A01CA">
        <w:rPr>
          <w:rFonts w:ascii="Times New Roman" w:hAnsi="Times New Roman" w:cs="Times New Roman"/>
          <w:szCs w:val="24"/>
        </w:rPr>
        <w:t xml:space="preserve">A.C. are </w:t>
      </w:r>
      <w:proofErr w:type="spellStart"/>
      <w:r w:rsidRPr="009A01CA">
        <w:rPr>
          <w:rFonts w:ascii="Times New Roman" w:hAnsi="Times New Roman" w:cs="Times New Roman"/>
          <w:szCs w:val="24"/>
        </w:rPr>
        <w:t>următoarele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atribuţii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principale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 </w:t>
      </w:r>
    </w:p>
    <w:p w:rsidR="00B86962" w:rsidRPr="009A01CA" w:rsidRDefault="00C86246" w:rsidP="009518C2">
      <w:pPr>
        <w:numPr>
          <w:ilvl w:val="0"/>
          <w:numId w:val="13"/>
        </w:numPr>
        <w:spacing w:line="360" w:lineRule="auto"/>
        <w:ind w:right="0" w:hanging="254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reprezintă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C.E.</w:t>
      </w:r>
      <w:r w:rsidR="00997F2C" w:rsidRPr="009A01CA">
        <w:rPr>
          <w:rFonts w:ascii="Times New Roman" w:hAnsi="Times New Roman" w:cs="Times New Roman"/>
          <w:szCs w:val="24"/>
        </w:rPr>
        <w:t>I.</w:t>
      </w:r>
      <w:r w:rsidRPr="009A01CA">
        <w:rPr>
          <w:rFonts w:ascii="Times New Roman" w:hAnsi="Times New Roman" w:cs="Times New Roman"/>
          <w:szCs w:val="24"/>
        </w:rPr>
        <w:t xml:space="preserve">A.C.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raporturile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9A01CA">
        <w:rPr>
          <w:rFonts w:ascii="Times New Roman" w:hAnsi="Times New Roman" w:cs="Times New Roman"/>
          <w:szCs w:val="24"/>
        </w:rPr>
        <w:t>conducerea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, cu </w:t>
      </w:r>
      <w:proofErr w:type="spellStart"/>
      <w:r w:rsidRPr="009A01CA">
        <w:rPr>
          <w:rFonts w:ascii="Times New Roman" w:hAnsi="Times New Roman" w:cs="Times New Roman"/>
          <w:szCs w:val="24"/>
        </w:rPr>
        <w:t>celelalte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autorităţi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publice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cu </w:t>
      </w:r>
      <w:proofErr w:type="spellStart"/>
      <w:r w:rsidRPr="009A01CA">
        <w:rPr>
          <w:rFonts w:ascii="Times New Roman" w:hAnsi="Times New Roman" w:cs="Times New Roman"/>
          <w:szCs w:val="24"/>
        </w:rPr>
        <w:t>persoanele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fizice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juridice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din </w:t>
      </w:r>
      <w:proofErr w:type="spellStart"/>
      <w:r w:rsidRPr="009A01CA">
        <w:rPr>
          <w:rFonts w:ascii="Times New Roman" w:hAnsi="Times New Roman" w:cs="Times New Roman"/>
          <w:szCs w:val="24"/>
        </w:rPr>
        <w:t>ţară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din </w:t>
      </w:r>
      <w:proofErr w:type="spellStart"/>
      <w:r w:rsidRPr="009A01CA">
        <w:rPr>
          <w:rFonts w:ascii="Times New Roman" w:hAnsi="Times New Roman" w:cs="Times New Roman"/>
          <w:szCs w:val="24"/>
        </w:rPr>
        <w:t>străinătate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cu </w:t>
      </w:r>
      <w:proofErr w:type="spellStart"/>
      <w:r w:rsidRPr="009A01CA">
        <w:rPr>
          <w:rFonts w:ascii="Times New Roman" w:hAnsi="Times New Roman" w:cs="Times New Roman"/>
          <w:szCs w:val="24"/>
        </w:rPr>
        <w:t>orice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instituţie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organism etc. </w:t>
      </w:r>
      <w:proofErr w:type="spellStart"/>
      <w:r w:rsidRPr="009A01CA">
        <w:rPr>
          <w:rFonts w:ascii="Times New Roman" w:hAnsi="Times New Roman" w:cs="Times New Roman"/>
          <w:szCs w:val="24"/>
        </w:rPr>
        <w:t>interesat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domeniul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activitate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 </w:t>
      </w:r>
      <w:proofErr w:type="spellStart"/>
      <w:r w:rsidRPr="009A01CA">
        <w:rPr>
          <w:rFonts w:ascii="Times New Roman" w:hAnsi="Times New Roman" w:cs="Times New Roman"/>
          <w:szCs w:val="24"/>
        </w:rPr>
        <w:t>comisiei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9A01CA">
        <w:rPr>
          <w:rFonts w:ascii="Times New Roman" w:hAnsi="Times New Roman" w:cs="Times New Roman"/>
          <w:szCs w:val="24"/>
        </w:rPr>
        <w:t>respectarea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prevederilor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legale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acest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sens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 </w:t>
      </w:r>
    </w:p>
    <w:p w:rsidR="00B86962" w:rsidRPr="009A01CA" w:rsidRDefault="00C86246" w:rsidP="009518C2">
      <w:pPr>
        <w:numPr>
          <w:ilvl w:val="0"/>
          <w:numId w:val="13"/>
        </w:numPr>
        <w:spacing w:line="360" w:lineRule="auto"/>
        <w:ind w:right="0" w:hanging="254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numeşte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secretarul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comisiei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condiţiile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prezentului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regulament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 </w:t>
      </w:r>
    </w:p>
    <w:p w:rsidR="00B86962" w:rsidRPr="009A01CA" w:rsidRDefault="00C86246" w:rsidP="009518C2">
      <w:pPr>
        <w:numPr>
          <w:ilvl w:val="0"/>
          <w:numId w:val="13"/>
        </w:numPr>
        <w:spacing w:line="360" w:lineRule="auto"/>
        <w:ind w:right="0" w:hanging="254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stabileşte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sarcinile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membrilor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comisiei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 </w:t>
      </w:r>
    </w:p>
    <w:p w:rsidR="00B86962" w:rsidRPr="009A01CA" w:rsidRDefault="00C86246" w:rsidP="009518C2">
      <w:pPr>
        <w:numPr>
          <w:ilvl w:val="0"/>
          <w:numId w:val="13"/>
        </w:numPr>
        <w:spacing w:line="360" w:lineRule="auto"/>
        <w:ind w:right="0" w:hanging="254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elaborează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graficul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anual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efectuare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monitorizărilor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evaluării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şcolară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 </w:t>
      </w:r>
    </w:p>
    <w:p w:rsidR="00B86962" w:rsidRPr="009A01CA" w:rsidRDefault="00C86246" w:rsidP="009518C2">
      <w:pPr>
        <w:numPr>
          <w:ilvl w:val="0"/>
          <w:numId w:val="13"/>
        </w:numPr>
        <w:spacing w:line="360" w:lineRule="auto"/>
        <w:ind w:right="0" w:hanging="254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elaborează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sinteze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anuale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ale </w:t>
      </w:r>
      <w:proofErr w:type="spellStart"/>
      <w:r w:rsidRPr="009A01CA">
        <w:rPr>
          <w:rFonts w:ascii="Times New Roman" w:hAnsi="Times New Roman" w:cs="Times New Roman"/>
          <w:szCs w:val="24"/>
        </w:rPr>
        <w:t>rapoartelor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autoevaluare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ale </w:t>
      </w:r>
      <w:proofErr w:type="spellStart"/>
      <w:r w:rsidRPr="009A01CA">
        <w:rPr>
          <w:rFonts w:ascii="Times New Roman" w:hAnsi="Times New Roman" w:cs="Times New Roman"/>
          <w:szCs w:val="24"/>
        </w:rPr>
        <w:t>unităţii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învăţământ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ale  </w:t>
      </w:r>
      <w:proofErr w:type="spellStart"/>
      <w:r w:rsidRPr="009A01CA">
        <w:rPr>
          <w:rFonts w:ascii="Times New Roman" w:hAnsi="Times New Roman" w:cs="Times New Roman"/>
          <w:szCs w:val="24"/>
        </w:rPr>
        <w:t>activităţilor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desfăşurate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396D" w:rsidRPr="009A01CA">
        <w:rPr>
          <w:rFonts w:ascii="Times New Roman" w:hAnsi="Times New Roman" w:cs="Times New Roman"/>
          <w:szCs w:val="24"/>
        </w:rPr>
        <w:t>controale</w:t>
      </w:r>
      <w:proofErr w:type="spellEnd"/>
      <w:r w:rsidR="00CE396D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instituţională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  </w:t>
      </w:r>
    </w:p>
    <w:p w:rsidR="00B86962" w:rsidRPr="009A01CA" w:rsidRDefault="00B86962" w:rsidP="009518C2">
      <w:pPr>
        <w:spacing w:after="13" w:line="360" w:lineRule="auto"/>
        <w:ind w:right="0"/>
        <w:jc w:val="left"/>
        <w:rPr>
          <w:rFonts w:ascii="Times New Roman" w:hAnsi="Times New Roman" w:cs="Times New Roman"/>
          <w:szCs w:val="24"/>
        </w:rPr>
      </w:pPr>
    </w:p>
    <w:p w:rsidR="00B86962" w:rsidRPr="009A01CA" w:rsidRDefault="00C86246" w:rsidP="009518C2">
      <w:pPr>
        <w:pStyle w:val="Titlu3"/>
        <w:spacing w:line="360" w:lineRule="auto"/>
        <w:ind w:left="355"/>
        <w:rPr>
          <w:rFonts w:ascii="Times New Roman" w:hAnsi="Times New Roman" w:cs="Times New Roman"/>
          <w:szCs w:val="24"/>
        </w:rPr>
      </w:pPr>
      <w:bookmarkStart w:id="12" w:name="_Toc116361"/>
      <w:r w:rsidRPr="009A01CA">
        <w:rPr>
          <w:rFonts w:ascii="Times New Roman" w:hAnsi="Times New Roman" w:cs="Times New Roman"/>
          <w:szCs w:val="24"/>
        </w:rPr>
        <w:t xml:space="preserve">2.2.7. </w:t>
      </w:r>
      <w:proofErr w:type="spellStart"/>
      <w:r w:rsidRPr="009A01CA">
        <w:rPr>
          <w:rFonts w:ascii="Times New Roman" w:hAnsi="Times New Roman" w:cs="Times New Roman"/>
          <w:szCs w:val="24"/>
        </w:rPr>
        <w:t>Atribuţiile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membrilor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C.E.</w:t>
      </w:r>
      <w:r w:rsidR="00997F2C" w:rsidRPr="009A01CA">
        <w:rPr>
          <w:rFonts w:ascii="Times New Roman" w:hAnsi="Times New Roman" w:cs="Times New Roman"/>
          <w:szCs w:val="24"/>
        </w:rPr>
        <w:t>I.</w:t>
      </w:r>
      <w:r w:rsidRPr="009A01CA">
        <w:rPr>
          <w:rFonts w:ascii="Times New Roman" w:hAnsi="Times New Roman" w:cs="Times New Roman"/>
          <w:szCs w:val="24"/>
        </w:rPr>
        <w:t xml:space="preserve">A.C. </w:t>
      </w:r>
      <w:bookmarkEnd w:id="12"/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i/>
          <w:szCs w:val="24"/>
        </w:rPr>
        <w:t xml:space="preserve"> </w:t>
      </w:r>
    </w:p>
    <w:p w:rsidR="00B86962" w:rsidRPr="009A01CA" w:rsidRDefault="00C86246" w:rsidP="009518C2">
      <w:pPr>
        <w:spacing w:line="360" w:lineRule="auto"/>
        <w:ind w:left="345" w:right="0" w:firstLine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Membrii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Comisiei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evaluarea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desfăşoară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activitatea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conform </w:t>
      </w:r>
      <w:proofErr w:type="spellStart"/>
      <w:r w:rsidRPr="009A01CA">
        <w:rPr>
          <w:rFonts w:ascii="Times New Roman" w:hAnsi="Times New Roman" w:cs="Times New Roman"/>
          <w:szCs w:val="24"/>
        </w:rPr>
        <w:t>atribuţiilor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desemnate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coordonatorul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C.E.</w:t>
      </w:r>
      <w:r w:rsidR="00997F2C" w:rsidRPr="009A01CA">
        <w:rPr>
          <w:rFonts w:ascii="Times New Roman" w:hAnsi="Times New Roman" w:cs="Times New Roman"/>
          <w:szCs w:val="24"/>
        </w:rPr>
        <w:t>I.</w:t>
      </w:r>
      <w:r w:rsidRPr="009A01CA">
        <w:rPr>
          <w:rFonts w:ascii="Times New Roman" w:hAnsi="Times New Roman" w:cs="Times New Roman"/>
          <w:szCs w:val="24"/>
        </w:rPr>
        <w:t xml:space="preserve">A.C., </w:t>
      </w:r>
      <w:proofErr w:type="spellStart"/>
      <w:r w:rsidRPr="009A01CA">
        <w:rPr>
          <w:rFonts w:ascii="Times New Roman" w:hAnsi="Times New Roman" w:cs="Times New Roman"/>
          <w:szCs w:val="24"/>
        </w:rPr>
        <w:t>având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următoarele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responsabilităţi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 </w:t>
      </w:r>
    </w:p>
    <w:p w:rsidR="00B86962" w:rsidRPr="009A01CA" w:rsidRDefault="00C86246" w:rsidP="009518C2">
      <w:pPr>
        <w:numPr>
          <w:ilvl w:val="0"/>
          <w:numId w:val="14"/>
        </w:numPr>
        <w:spacing w:line="360" w:lineRule="auto"/>
        <w:ind w:right="0" w:hanging="271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elaborează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politici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proceduri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domenii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activitate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din </w:t>
      </w:r>
      <w:proofErr w:type="spellStart"/>
      <w:r w:rsidRPr="009A01CA">
        <w:rPr>
          <w:rFonts w:ascii="Times New Roman" w:hAnsi="Times New Roman" w:cs="Times New Roman"/>
          <w:szCs w:val="24"/>
        </w:rPr>
        <w:t>cadrul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r w:rsidR="00CE396D" w:rsidRPr="009A01CA">
        <w:rPr>
          <w:rFonts w:ascii="Times New Roman" w:hAnsi="Times New Roman" w:cs="Times New Roman"/>
          <w:szCs w:val="24"/>
        </w:rPr>
        <w:t xml:space="preserve">IP </w:t>
      </w:r>
      <w:proofErr w:type="spellStart"/>
      <w:r w:rsidR="00CE396D" w:rsidRPr="009A01CA">
        <w:rPr>
          <w:rFonts w:ascii="Times New Roman" w:hAnsi="Times New Roman" w:cs="Times New Roman"/>
          <w:szCs w:val="24"/>
        </w:rPr>
        <w:t>Școala</w:t>
      </w:r>
      <w:proofErr w:type="spellEnd"/>
      <w:r w:rsidR="00CE396D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396D" w:rsidRPr="009A01CA">
        <w:rPr>
          <w:rFonts w:ascii="Times New Roman" w:hAnsi="Times New Roman" w:cs="Times New Roman"/>
          <w:szCs w:val="24"/>
        </w:rPr>
        <w:t>Profesională</w:t>
      </w:r>
      <w:proofErr w:type="spellEnd"/>
      <w:r w:rsidR="00CE396D"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E396D" w:rsidRPr="009A01CA">
        <w:rPr>
          <w:rFonts w:ascii="Times New Roman" w:hAnsi="Times New Roman" w:cs="Times New Roman"/>
          <w:szCs w:val="24"/>
        </w:rPr>
        <w:t>comuna</w:t>
      </w:r>
      <w:proofErr w:type="spellEnd"/>
      <w:r w:rsidR="00CE396D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396D" w:rsidRPr="009A01CA">
        <w:rPr>
          <w:rFonts w:ascii="Times New Roman" w:hAnsi="Times New Roman" w:cs="Times New Roman"/>
          <w:szCs w:val="24"/>
        </w:rPr>
        <w:t>Bubuieci</w:t>
      </w:r>
      <w:proofErr w:type="spellEnd"/>
    </w:p>
    <w:p w:rsidR="00B86962" w:rsidRPr="009A01CA" w:rsidRDefault="00C86246" w:rsidP="009518C2">
      <w:pPr>
        <w:numPr>
          <w:ilvl w:val="0"/>
          <w:numId w:val="14"/>
        </w:numPr>
        <w:spacing w:line="360" w:lineRule="auto"/>
        <w:ind w:right="0" w:hanging="271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revizuiesc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optimizează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politicile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procedurile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elaborate;  </w:t>
      </w:r>
    </w:p>
    <w:p w:rsidR="00B86962" w:rsidRPr="009A01CA" w:rsidRDefault="00C86246" w:rsidP="009518C2">
      <w:pPr>
        <w:numPr>
          <w:ilvl w:val="0"/>
          <w:numId w:val="14"/>
        </w:numPr>
        <w:spacing w:line="360" w:lineRule="auto"/>
        <w:ind w:right="0" w:hanging="271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elaborează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fişe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instrumente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 </w:t>
      </w:r>
    </w:p>
    <w:p w:rsidR="00B86962" w:rsidRPr="009A01CA" w:rsidRDefault="00C86246" w:rsidP="009518C2">
      <w:pPr>
        <w:numPr>
          <w:ilvl w:val="0"/>
          <w:numId w:val="14"/>
        </w:numPr>
        <w:spacing w:line="360" w:lineRule="auto"/>
        <w:ind w:right="0" w:hanging="271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reactualizează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baza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date </w:t>
      </w:r>
      <w:proofErr w:type="spellStart"/>
      <w:r w:rsidRPr="009A01CA">
        <w:rPr>
          <w:rFonts w:ascii="Times New Roman" w:hAnsi="Times New Roman" w:cs="Times New Roman"/>
          <w:szCs w:val="24"/>
        </w:rPr>
        <w:t>referitoare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internă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 </w:t>
      </w:r>
    </w:p>
    <w:p w:rsidR="00B86962" w:rsidRPr="009A01CA" w:rsidRDefault="00C86246" w:rsidP="009518C2">
      <w:pPr>
        <w:numPr>
          <w:ilvl w:val="0"/>
          <w:numId w:val="14"/>
        </w:numPr>
        <w:spacing w:line="360" w:lineRule="auto"/>
        <w:ind w:right="0" w:hanging="271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întocmesc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note de </w:t>
      </w:r>
      <w:proofErr w:type="spellStart"/>
      <w:r w:rsidRPr="009A01CA">
        <w:rPr>
          <w:rFonts w:ascii="Times New Roman" w:hAnsi="Times New Roman" w:cs="Times New Roman"/>
          <w:szCs w:val="24"/>
        </w:rPr>
        <w:t>constatare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propune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măsuri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corective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preventive;  </w:t>
      </w:r>
    </w:p>
    <w:p w:rsidR="00B86962" w:rsidRPr="009A01CA" w:rsidRDefault="00C86246" w:rsidP="009518C2">
      <w:pPr>
        <w:numPr>
          <w:ilvl w:val="0"/>
          <w:numId w:val="14"/>
        </w:numPr>
        <w:spacing w:line="360" w:lineRule="auto"/>
        <w:ind w:right="0" w:hanging="271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participă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întocmirea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documentelor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proiectare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nivelul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C.E.</w:t>
      </w:r>
      <w:r w:rsidR="00997F2C" w:rsidRPr="009A01CA">
        <w:rPr>
          <w:rFonts w:ascii="Times New Roman" w:hAnsi="Times New Roman" w:cs="Times New Roman"/>
          <w:szCs w:val="24"/>
        </w:rPr>
        <w:t>I.</w:t>
      </w:r>
      <w:r w:rsidRPr="009A01CA">
        <w:rPr>
          <w:rFonts w:ascii="Times New Roman" w:hAnsi="Times New Roman" w:cs="Times New Roman"/>
          <w:szCs w:val="24"/>
        </w:rPr>
        <w:t xml:space="preserve">A.C.   </w:t>
      </w:r>
    </w:p>
    <w:p w:rsidR="00B86962" w:rsidRPr="00D43BB5" w:rsidRDefault="00C86246" w:rsidP="007744A7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bookmarkStart w:id="13" w:name="_Toc116362"/>
      <w:r w:rsidRPr="00D43BB5">
        <w:rPr>
          <w:rFonts w:ascii="Times New Roman" w:hAnsi="Times New Roman" w:cs="Times New Roman"/>
          <w:b/>
          <w:szCs w:val="24"/>
        </w:rPr>
        <w:t xml:space="preserve">2.2.8. </w:t>
      </w:r>
      <w:proofErr w:type="spellStart"/>
      <w:r w:rsidRPr="00D43BB5">
        <w:rPr>
          <w:rFonts w:ascii="Times New Roman" w:hAnsi="Times New Roman" w:cs="Times New Roman"/>
          <w:b/>
          <w:szCs w:val="24"/>
        </w:rPr>
        <w:t>Descrierea</w:t>
      </w:r>
      <w:proofErr w:type="spellEnd"/>
      <w:r w:rsidRPr="00D43BB5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D43BB5">
        <w:rPr>
          <w:rFonts w:ascii="Times New Roman" w:hAnsi="Times New Roman" w:cs="Times New Roman"/>
          <w:b/>
          <w:szCs w:val="24"/>
        </w:rPr>
        <w:t>responsabilităţilor</w:t>
      </w:r>
      <w:proofErr w:type="spellEnd"/>
      <w:r w:rsidRPr="00D43BB5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D43BB5">
        <w:rPr>
          <w:rFonts w:ascii="Times New Roman" w:hAnsi="Times New Roman" w:cs="Times New Roman"/>
          <w:b/>
          <w:szCs w:val="24"/>
        </w:rPr>
        <w:t>individuale</w:t>
      </w:r>
      <w:proofErr w:type="spellEnd"/>
      <w:r w:rsidRPr="00D43BB5">
        <w:rPr>
          <w:rFonts w:ascii="Times New Roman" w:hAnsi="Times New Roman" w:cs="Times New Roman"/>
          <w:b/>
          <w:szCs w:val="24"/>
        </w:rPr>
        <w:t xml:space="preserve"> ale </w:t>
      </w:r>
      <w:proofErr w:type="spellStart"/>
      <w:r w:rsidRPr="00D43BB5">
        <w:rPr>
          <w:rFonts w:ascii="Times New Roman" w:hAnsi="Times New Roman" w:cs="Times New Roman"/>
          <w:b/>
          <w:szCs w:val="24"/>
        </w:rPr>
        <w:t>membrilor</w:t>
      </w:r>
      <w:proofErr w:type="spellEnd"/>
      <w:r w:rsidRPr="00D43BB5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D43BB5">
        <w:rPr>
          <w:rFonts w:ascii="Times New Roman" w:hAnsi="Times New Roman" w:cs="Times New Roman"/>
          <w:b/>
          <w:szCs w:val="24"/>
        </w:rPr>
        <w:t>comisiei</w:t>
      </w:r>
      <w:proofErr w:type="spellEnd"/>
      <w:r w:rsidRPr="00D43BB5">
        <w:rPr>
          <w:rFonts w:ascii="Times New Roman" w:hAnsi="Times New Roman" w:cs="Times New Roman"/>
          <w:b/>
          <w:szCs w:val="24"/>
        </w:rPr>
        <w:t xml:space="preserve"> </w:t>
      </w:r>
      <w:bookmarkEnd w:id="13"/>
    </w:p>
    <w:p w:rsidR="00B86962" w:rsidRDefault="00C86246" w:rsidP="009518C2">
      <w:pPr>
        <w:spacing w:after="0" w:line="360" w:lineRule="auto"/>
        <w:ind w:left="360" w:right="0" w:firstLine="0"/>
        <w:jc w:val="left"/>
        <w:rPr>
          <w:rFonts w:ascii="Times New Roman" w:eastAsia="Arial" w:hAnsi="Times New Roman" w:cs="Times New Roman"/>
          <w:szCs w:val="24"/>
        </w:rPr>
      </w:pPr>
      <w:r w:rsidRPr="009A01CA">
        <w:rPr>
          <w:rFonts w:ascii="Times New Roman" w:eastAsia="Arial" w:hAnsi="Times New Roman" w:cs="Times New Roman"/>
          <w:szCs w:val="24"/>
        </w:rPr>
        <w:t xml:space="preserve"> </w:t>
      </w:r>
    </w:p>
    <w:p w:rsidR="00D17EEE" w:rsidRPr="009A01CA" w:rsidRDefault="00D17EEE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310" w:type="dxa"/>
        <w:tblInd w:w="-118" w:type="dxa"/>
        <w:tblCellMar>
          <w:top w:w="52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816"/>
        <w:gridCol w:w="3075"/>
        <w:gridCol w:w="6419"/>
      </w:tblGrid>
      <w:tr w:rsidR="00B86962" w:rsidRPr="009A01CA">
        <w:trPr>
          <w:trHeight w:val="5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29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Nr.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NUMELE ŞI PRENUMELE </w:t>
            </w:r>
          </w:p>
          <w:p w:rsidR="00B86962" w:rsidRPr="009A01CA" w:rsidRDefault="00C86246" w:rsidP="009518C2">
            <w:pPr>
              <w:spacing w:after="0" w:line="360" w:lineRule="auto"/>
              <w:ind w:left="0" w:righ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funcţia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C.E.</w:t>
            </w:r>
            <w:r w:rsidR="00997F2C"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A.C.) 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2" w:rsidRPr="009A01CA" w:rsidRDefault="00C86246" w:rsidP="009518C2">
            <w:pPr>
              <w:spacing w:after="0" w:line="360" w:lineRule="auto"/>
              <w:ind w:left="0" w:right="1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ATRIBUŢII ÎN CADRUL COMISIEI C.E.</w:t>
            </w:r>
            <w:r w:rsidR="00997F2C"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A.C. </w:t>
            </w:r>
          </w:p>
        </w:tc>
      </w:tr>
      <w:tr w:rsidR="00B86962" w:rsidRPr="009A01CA">
        <w:trPr>
          <w:trHeight w:val="41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2" w:rsidRPr="009A01CA" w:rsidRDefault="00C86246" w:rsidP="009518C2">
            <w:pPr>
              <w:spacing w:after="0" w:line="360" w:lineRule="auto"/>
              <w:ind w:left="7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2" w:rsidRPr="009A01CA" w:rsidRDefault="00CE396D" w:rsidP="009518C2">
            <w:pPr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Avtudov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Victoria</w:t>
            </w:r>
            <w:r w:rsidR="00C86246"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(COORDONATOR) 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numPr>
                <w:ilvl w:val="0"/>
                <w:numId w:val="1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coordonează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1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gestionează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întreaga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1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elaborează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1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elaborează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operaţional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1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raportul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1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elaborează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1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1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gestionează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1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elaborează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1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1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formularul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1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aplică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chestionare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cadre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părinţi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1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elaborează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chestionare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fişe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1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încarcă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platforma</w:t>
            </w:r>
            <w:proofErr w:type="spellEnd"/>
            <w:r w:rsidR="00CE396D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ANACEC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B86962" w:rsidRPr="009A01CA">
        <w:trPr>
          <w:trHeight w:val="20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2" w:rsidRPr="009A01CA" w:rsidRDefault="00C86246" w:rsidP="009518C2">
            <w:pPr>
              <w:spacing w:after="0" w:line="360" w:lineRule="auto"/>
              <w:ind w:left="7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2" w:rsidRPr="009A01CA" w:rsidRDefault="00D17EEE" w:rsidP="009518C2">
            <w:pPr>
              <w:spacing w:after="0" w:line="360" w:lineRule="auto"/>
              <w:ind w:left="5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Stîngaci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Aliona</w:t>
            </w:r>
            <w:proofErr w:type="spellEnd"/>
            <w:r w:rsidR="00CE396D"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secretar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numPr>
                <w:ilvl w:val="0"/>
                <w:numId w:val="18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metodice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18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elaborează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18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18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18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documentației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18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elaborare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verificare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orarului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şcolii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B86962" w:rsidRPr="009A01CA">
        <w:trPr>
          <w:trHeight w:val="11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numPr>
                <w:ilvl w:val="0"/>
                <w:numId w:val="19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centralizează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chestionarelor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19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date; </w:t>
            </w:r>
          </w:p>
          <w:p w:rsidR="00B86962" w:rsidRPr="009A01CA" w:rsidRDefault="00C86246" w:rsidP="009518C2">
            <w:pPr>
              <w:numPr>
                <w:ilvl w:val="0"/>
                <w:numId w:val="19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gestionează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situaţiile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statistice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19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întocmeşte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-verbale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B86962" w:rsidRPr="009A01CA">
        <w:trPr>
          <w:trHeight w:val="20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2" w:rsidRPr="009A01CA" w:rsidRDefault="00C86246" w:rsidP="009518C2">
            <w:pPr>
              <w:spacing w:after="0" w:line="360" w:lineRule="auto"/>
              <w:ind w:left="7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2" w:rsidRPr="009A01CA" w:rsidRDefault="0044551B" w:rsidP="009518C2">
            <w:pPr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  <w:r w:rsidR="00D17EE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banu Nina 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corpului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6246"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numPr>
                <w:ilvl w:val="0"/>
                <w:numId w:val="20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20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(manual,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B86962" w:rsidRPr="009A01CA" w:rsidRDefault="00C86246" w:rsidP="009518C2">
            <w:pPr>
              <w:numPr>
                <w:ilvl w:val="0"/>
                <w:numId w:val="20"/>
              </w:numPr>
              <w:spacing w:after="11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operaţional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B86962" w:rsidRPr="009A01CA" w:rsidRDefault="00C86246" w:rsidP="009518C2">
            <w:pPr>
              <w:numPr>
                <w:ilvl w:val="0"/>
                <w:numId w:val="20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ofertei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educaţionale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şcolii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0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pregătirii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examenul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</w:p>
          <w:p w:rsidR="00B86962" w:rsidRPr="009A01CA" w:rsidRDefault="00C86246" w:rsidP="009518C2">
            <w:pPr>
              <w:spacing w:after="0" w:line="360" w:lineRule="auto"/>
              <w:ind w:left="36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86962" w:rsidRPr="009A01CA">
        <w:trPr>
          <w:trHeight w:val="18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2" w:rsidRPr="009A01CA" w:rsidRDefault="00C86246" w:rsidP="009518C2">
            <w:pPr>
              <w:spacing w:after="0" w:line="360" w:lineRule="auto"/>
              <w:ind w:left="7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2" w:rsidRPr="009A01CA" w:rsidRDefault="00D17EEE" w:rsidP="009518C2">
            <w:pPr>
              <w:spacing w:after="0" w:line="360" w:lineRule="auto"/>
              <w:ind w:left="49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Bezedica</w:t>
            </w:r>
            <w:proofErr w:type="spellEnd"/>
            <w:r w:rsidRPr="00D1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Valentina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sindical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numPr>
                <w:ilvl w:val="0"/>
                <w:numId w:val="21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21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(manual,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B86962" w:rsidRPr="009A01CA" w:rsidRDefault="00C86246" w:rsidP="009518C2">
            <w:pPr>
              <w:numPr>
                <w:ilvl w:val="0"/>
                <w:numId w:val="21"/>
              </w:numPr>
              <w:spacing w:after="11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operaţional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B86962" w:rsidRPr="009A01CA" w:rsidRDefault="00C86246" w:rsidP="009518C2">
            <w:pPr>
              <w:numPr>
                <w:ilvl w:val="0"/>
                <w:numId w:val="21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stilurilor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21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actualizează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avizierul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B86962" w:rsidRPr="009A01CA">
        <w:trPr>
          <w:trHeight w:val="14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2" w:rsidRPr="009A01CA" w:rsidRDefault="00C86246" w:rsidP="009518C2">
            <w:pPr>
              <w:spacing w:after="0" w:line="360" w:lineRule="auto"/>
              <w:ind w:left="7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E" w:rsidRPr="00D17EEE" w:rsidRDefault="00D17EEE" w:rsidP="00D17EEE">
            <w:pPr>
              <w:spacing w:after="0" w:line="360" w:lineRule="auto"/>
              <w:ind w:left="974" w:right="0" w:hanging="8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Zagorodniuc</w:t>
            </w:r>
            <w:proofErr w:type="spellEnd"/>
            <w:r w:rsidRPr="00D1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Oleg</w:t>
            </w:r>
          </w:p>
          <w:p w:rsidR="00B86962" w:rsidRPr="009A01CA" w:rsidRDefault="0095136D" w:rsidP="009518C2">
            <w:pPr>
              <w:spacing w:after="0" w:line="360" w:lineRule="auto"/>
              <w:ind w:left="974" w:right="0" w:hanging="866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proofErr w:type="gram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comitetului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părinţi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numPr>
                <w:ilvl w:val="0"/>
                <w:numId w:val="22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de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36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verificare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orarului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şcolii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22"/>
              </w:numPr>
              <w:spacing w:after="14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relaţia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şcoala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Reprezentativ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Părinţilor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22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B86962" w:rsidRPr="009A01CA">
        <w:trPr>
          <w:trHeight w:val="10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2" w:rsidRPr="009A01CA" w:rsidRDefault="00C86246" w:rsidP="009518C2">
            <w:pPr>
              <w:spacing w:after="0" w:line="360" w:lineRule="auto"/>
              <w:ind w:left="7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E" w:rsidRDefault="00D17EEE" w:rsidP="009518C2">
            <w:pPr>
              <w:spacing w:after="0" w:line="360" w:lineRule="auto"/>
              <w:ind w:left="51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Ciorba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Cătălina</w:t>
            </w:r>
            <w:proofErr w:type="spellEnd"/>
          </w:p>
          <w:p w:rsidR="00B86962" w:rsidRPr="009A01CA" w:rsidRDefault="00CE396D" w:rsidP="009518C2">
            <w:pPr>
              <w:spacing w:after="0" w:line="360" w:lineRule="auto"/>
              <w:ind w:left="5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proofErr w:type="gram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6246"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432" w:right="0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eastAsia="Wingdings" w:hAnsi="Times New Roman" w:cs="Times New Roman"/>
                <w:sz w:val="24"/>
                <w:szCs w:val="24"/>
              </w:rPr>
              <w:t>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legătura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="00997F2C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F2C" w:rsidRPr="009A01CA">
              <w:rPr>
                <w:rFonts w:ascii="Times New Roman" w:hAnsi="Times New Roman" w:cs="Times New Roman"/>
                <w:sz w:val="24"/>
                <w:szCs w:val="24"/>
              </w:rPr>
              <w:t>Internă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</w:tbl>
    <w:p w:rsidR="00B86962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121743" w:rsidRDefault="00121743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121743" w:rsidRDefault="00121743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121743" w:rsidRDefault="00121743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121743" w:rsidRDefault="00121743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121743" w:rsidRDefault="00121743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</w:p>
    <w:p w:rsidR="007744A7" w:rsidRDefault="007744A7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</w:p>
    <w:p w:rsidR="007744A7" w:rsidRDefault="007744A7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</w:p>
    <w:p w:rsidR="007744A7" w:rsidRPr="009A01CA" w:rsidRDefault="007744A7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</w:p>
    <w:p w:rsidR="00B86962" w:rsidRPr="009A01CA" w:rsidRDefault="00C86246" w:rsidP="009518C2">
      <w:pPr>
        <w:spacing w:after="11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1E5C68" w:rsidP="00BE15BF">
      <w:pPr>
        <w:pStyle w:val="Titlu2"/>
        <w:spacing w:after="1" w:line="360" w:lineRule="auto"/>
        <w:ind w:left="0" w:firstLine="0"/>
        <w:jc w:val="center"/>
        <w:rPr>
          <w:rFonts w:ascii="Times New Roman" w:eastAsia="Arial" w:hAnsi="Times New Roman" w:cs="Times New Roman"/>
          <w:szCs w:val="24"/>
        </w:rPr>
      </w:pPr>
      <w:r w:rsidRPr="009A01CA">
        <w:rPr>
          <w:rFonts w:ascii="Times New Roman" w:eastAsia="Arial" w:hAnsi="Times New Roman" w:cs="Times New Roman"/>
          <w:szCs w:val="24"/>
        </w:rPr>
        <w:lastRenderedPageBreak/>
        <w:t>ACTE NORMATIVE INTERNE</w:t>
      </w:r>
    </w:p>
    <w:p w:rsidR="00C55EF3" w:rsidRPr="009A01CA" w:rsidRDefault="00C55EF3" w:rsidP="00121743">
      <w:pPr>
        <w:spacing w:line="360" w:lineRule="auto"/>
        <w:ind w:left="0" w:firstLine="0"/>
        <w:rPr>
          <w:rFonts w:ascii="Times New Roman" w:hAnsi="Times New Roman" w:cs="Times New Roman"/>
          <w:b/>
          <w:bCs/>
          <w:color w:val="auto"/>
          <w:szCs w:val="24"/>
          <w:lang w:val="ro-RO"/>
        </w:rPr>
      </w:pPr>
    </w:p>
    <w:p w:rsidR="00C55EF3" w:rsidRPr="009A01CA" w:rsidRDefault="00C55EF3" w:rsidP="009518C2">
      <w:pPr>
        <w:spacing w:after="160" w:line="360" w:lineRule="auto"/>
        <w:ind w:left="0" w:right="0" w:firstLine="0"/>
        <w:jc w:val="left"/>
        <w:rPr>
          <w:rFonts w:ascii="Times New Roman" w:hAnsi="Times New Roman" w:cs="Times New Roman"/>
          <w:b/>
          <w:bCs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b/>
          <w:bCs/>
          <w:color w:val="auto"/>
          <w:szCs w:val="24"/>
          <w:lang w:val="ro-RO"/>
        </w:rPr>
        <w:t>Acte interne ce țin de managementul educațional:</w:t>
      </w:r>
    </w:p>
    <w:p w:rsidR="00C55EF3" w:rsidRPr="009A01CA" w:rsidRDefault="00C55EF3" w:rsidP="00121743">
      <w:pPr>
        <w:numPr>
          <w:ilvl w:val="0"/>
          <w:numId w:val="36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Statutul instituției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121743">
      <w:pPr>
        <w:numPr>
          <w:ilvl w:val="0"/>
          <w:numId w:val="36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Regulamentul de activitate interioară a instituției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121743">
      <w:pPr>
        <w:numPr>
          <w:ilvl w:val="0"/>
          <w:numId w:val="36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 xml:space="preserve">Regulamentul intern cu privire la modul de stabilire a sporului pentru performanță personalului din cadrul Instituției Publice Școala Profesională </w:t>
      </w:r>
      <w:proofErr w:type="spellStart"/>
      <w:r w:rsidRPr="009A01CA">
        <w:rPr>
          <w:rFonts w:ascii="Times New Roman" w:hAnsi="Times New Roman" w:cs="Times New Roman"/>
          <w:color w:val="auto"/>
          <w:szCs w:val="24"/>
          <w:lang w:val="ro-RO"/>
        </w:rPr>
        <w:t>com</w:t>
      </w:r>
      <w:proofErr w:type="spellEnd"/>
      <w:r w:rsidRPr="009A01CA">
        <w:rPr>
          <w:rFonts w:ascii="Times New Roman" w:hAnsi="Times New Roman" w:cs="Times New Roman"/>
          <w:color w:val="auto"/>
          <w:szCs w:val="24"/>
          <w:lang w:val="ro-RO"/>
        </w:rPr>
        <w:t xml:space="preserve">..Bubuieci, </w:t>
      </w:r>
      <w:proofErr w:type="spellStart"/>
      <w:r w:rsidRPr="009A01CA">
        <w:rPr>
          <w:rFonts w:ascii="Times New Roman" w:hAnsi="Times New Roman" w:cs="Times New Roman"/>
          <w:color w:val="auto"/>
          <w:szCs w:val="24"/>
          <w:lang w:val="ro-RO"/>
        </w:rPr>
        <w:t>mun.Chișinău</w:t>
      </w:r>
      <w:proofErr w:type="spellEnd"/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121743">
      <w:pPr>
        <w:numPr>
          <w:ilvl w:val="0"/>
          <w:numId w:val="36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Regulamentul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intern cu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privire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la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tipurile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și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modul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de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stabilire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a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sporurilor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cu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caracter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specific din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cadrul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Instituției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Publice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Școala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Profesională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com.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Bubuieci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,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mun.Chișinău</w:t>
      </w:r>
      <w:proofErr w:type="spellEnd"/>
      <w:r w:rsidR="00BE15BF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;</w:t>
      </w:r>
    </w:p>
    <w:p w:rsidR="00C55EF3" w:rsidRPr="009A01CA" w:rsidRDefault="00C55EF3" w:rsidP="00121743">
      <w:pPr>
        <w:numPr>
          <w:ilvl w:val="0"/>
          <w:numId w:val="36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REGULAMENT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privind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evaluarea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,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notarea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rezultatelor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şcolare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şi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promovarea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elevilor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în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IP 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Şcoala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Profesională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comuna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Bubuieci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,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mun.Chişinău</w:t>
      </w:r>
      <w:proofErr w:type="spellEnd"/>
      <w:r w:rsidR="00BE15BF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;</w:t>
      </w:r>
    </w:p>
    <w:p w:rsidR="00C55EF3" w:rsidRPr="009A01CA" w:rsidRDefault="00C55EF3" w:rsidP="00121743">
      <w:pPr>
        <w:numPr>
          <w:ilvl w:val="0"/>
          <w:numId w:val="36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Regulament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  de 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organizare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 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şi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 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funcţionare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a 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comisiei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 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pentru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 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evaluarea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 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internă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şi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 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asigurarea</w:t>
      </w:r>
      <w:proofErr w:type="spellEnd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9A01CA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calităţii</w:t>
      </w:r>
      <w:proofErr w:type="spellEnd"/>
      <w:r w:rsidR="00BE15BF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;</w:t>
      </w:r>
    </w:p>
    <w:p w:rsidR="00C55EF3" w:rsidRPr="009A01CA" w:rsidRDefault="00C55EF3" w:rsidP="00121743">
      <w:pPr>
        <w:numPr>
          <w:ilvl w:val="0"/>
          <w:numId w:val="36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Regulamentul de constituire și funcționare a Consiliului Elevilor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121743">
      <w:pPr>
        <w:numPr>
          <w:ilvl w:val="0"/>
          <w:numId w:val="36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 xml:space="preserve">Regulament de funcționare a căminului în IP ȘP </w:t>
      </w:r>
      <w:proofErr w:type="spellStart"/>
      <w:r w:rsidRPr="009A01CA">
        <w:rPr>
          <w:rFonts w:ascii="Times New Roman" w:hAnsi="Times New Roman" w:cs="Times New Roman"/>
          <w:color w:val="auto"/>
          <w:szCs w:val="24"/>
          <w:lang w:val="ro-RO"/>
        </w:rPr>
        <w:t>com</w:t>
      </w:r>
      <w:proofErr w:type="spellEnd"/>
      <w:r w:rsidRPr="009A01CA">
        <w:rPr>
          <w:rFonts w:ascii="Times New Roman" w:hAnsi="Times New Roman" w:cs="Times New Roman"/>
          <w:color w:val="auto"/>
          <w:szCs w:val="24"/>
          <w:lang w:val="ro-RO"/>
        </w:rPr>
        <w:t>. Bubuieci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121743">
      <w:pPr>
        <w:numPr>
          <w:ilvl w:val="0"/>
          <w:numId w:val="36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 xml:space="preserve">Regulament cu privire la mobilitatea academică a  elevilor  </w:t>
      </w:r>
      <w:proofErr w:type="spellStart"/>
      <w:r w:rsidRPr="009A01CA">
        <w:rPr>
          <w:rFonts w:ascii="Times New Roman" w:hAnsi="Times New Roman" w:cs="Times New Roman"/>
          <w:color w:val="auto"/>
          <w:szCs w:val="24"/>
          <w:lang w:val="ro-RO"/>
        </w:rPr>
        <w:t>şi</w:t>
      </w:r>
      <w:proofErr w:type="spellEnd"/>
      <w:r w:rsidRPr="009A01CA">
        <w:rPr>
          <w:rFonts w:ascii="Times New Roman" w:hAnsi="Times New Roman" w:cs="Times New Roman"/>
          <w:color w:val="auto"/>
          <w:szCs w:val="24"/>
          <w:lang w:val="ro-RO"/>
        </w:rPr>
        <w:t xml:space="preserve"> cadrelor didactice din cadrul Școlii Profesionale </w:t>
      </w:r>
      <w:proofErr w:type="spellStart"/>
      <w:r w:rsidRPr="009A01CA">
        <w:rPr>
          <w:rFonts w:ascii="Times New Roman" w:hAnsi="Times New Roman" w:cs="Times New Roman"/>
          <w:color w:val="auto"/>
          <w:szCs w:val="24"/>
          <w:lang w:val="ro-RO"/>
        </w:rPr>
        <w:t>com</w:t>
      </w:r>
      <w:proofErr w:type="spellEnd"/>
      <w:r w:rsidRPr="009A01CA">
        <w:rPr>
          <w:rFonts w:ascii="Times New Roman" w:hAnsi="Times New Roman" w:cs="Times New Roman"/>
          <w:color w:val="auto"/>
          <w:szCs w:val="24"/>
          <w:lang w:val="ro-RO"/>
        </w:rPr>
        <w:t xml:space="preserve">. Bubuieci, </w:t>
      </w:r>
      <w:proofErr w:type="spellStart"/>
      <w:r w:rsidRPr="009A01CA">
        <w:rPr>
          <w:rFonts w:ascii="Times New Roman" w:hAnsi="Times New Roman" w:cs="Times New Roman"/>
          <w:color w:val="auto"/>
          <w:szCs w:val="24"/>
          <w:lang w:val="ro-RO"/>
        </w:rPr>
        <w:t>mun.Chișinău</w:t>
      </w:r>
      <w:proofErr w:type="spellEnd"/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121743">
      <w:pPr>
        <w:numPr>
          <w:ilvl w:val="0"/>
          <w:numId w:val="36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 xml:space="preserve">Regulamentul de organizare și desfășurare a achizițiilor publice de valoare mică în cadrul IP ȘP </w:t>
      </w:r>
      <w:proofErr w:type="spellStart"/>
      <w:r w:rsidRPr="009A01CA">
        <w:rPr>
          <w:rFonts w:ascii="Times New Roman" w:hAnsi="Times New Roman" w:cs="Times New Roman"/>
          <w:color w:val="auto"/>
          <w:szCs w:val="24"/>
          <w:lang w:val="ro-RO"/>
        </w:rPr>
        <w:t>com</w:t>
      </w:r>
      <w:proofErr w:type="spellEnd"/>
      <w:r w:rsidRPr="009A01CA">
        <w:rPr>
          <w:rFonts w:ascii="Times New Roman" w:hAnsi="Times New Roman" w:cs="Times New Roman"/>
          <w:color w:val="auto"/>
          <w:szCs w:val="24"/>
          <w:lang w:val="ro-RO"/>
        </w:rPr>
        <w:t xml:space="preserve"> Bubuieci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121743">
      <w:pPr>
        <w:numPr>
          <w:ilvl w:val="0"/>
          <w:numId w:val="36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Planul de dezvoltare strategică a instituției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121743">
      <w:pPr>
        <w:numPr>
          <w:ilvl w:val="0"/>
          <w:numId w:val="36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Strategia de diminuare, prevenire și combatere a absenteismului și abandonului școlar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121743">
      <w:pPr>
        <w:numPr>
          <w:ilvl w:val="0"/>
          <w:numId w:val="36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Planul de activități manageriale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121743">
      <w:pPr>
        <w:numPr>
          <w:ilvl w:val="0"/>
          <w:numId w:val="36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Planul de activități al subdiviziunilor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121743">
      <w:pPr>
        <w:numPr>
          <w:ilvl w:val="0"/>
          <w:numId w:val="36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Cartea proceselor verbale ale Consiliului Profesoral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121743">
      <w:pPr>
        <w:numPr>
          <w:ilvl w:val="0"/>
          <w:numId w:val="36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Cartea proceselor verbale ale Consiliului de administrație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121743">
      <w:pPr>
        <w:numPr>
          <w:ilvl w:val="0"/>
          <w:numId w:val="36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Acte ce confirmă efectuarea controalelor în instituție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121743">
      <w:pPr>
        <w:numPr>
          <w:ilvl w:val="0"/>
          <w:numId w:val="36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Registrul de evidență a orelor înlocuite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121743">
      <w:pPr>
        <w:numPr>
          <w:ilvl w:val="0"/>
          <w:numId w:val="36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Registrul de evidență a fișelor de sesizare a cazului suspect de abuz, exploatare, trafic al copilului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121743">
      <w:pPr>
        <w:numPr>
          <w:ilvl w:val="0"/>
          <w:numId w:val="36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Rapoarte anuale prezentate către MEC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.</w:t>
      </w:r>
    </w:p>
    <w:p w:rsidR="00D43BB5" w:rsidRDefault="00D43BB5" w:rsidP="00121743">
      <w:pPr>
        <w:spacing w:after="160" w:line="360" w:lineRule="auto"/>
        <w:ind w:left="644" w:right="0" w:firstLine="0"/>
        <w:contextualSpacing/>
        <w:rPr>
          <w:rFonts w:ascii="Times New Roman" w:hAnsi="Times New Roman" w:cs="Times New Roman"/>
          <w:b/>
          <w:bCs/>
          <w:color w:val="auto"/>
          <w:szCs w:val="24"/>
          <w:u w:val="single"/>
          <w:lang w:val="ro-RO"/>
        </w:rPr>
      </w:pPr>
    </w:p>
    <w:p w:rsidR="00D43BB5" w:rsidRDefault="00D43BB5" w:rsidP="00121743">
      <w:pPr>
        <w:spacing w:after="160" w:line="360" w:lineRule="auto"/>
        <w:ind w:left="644" w:right="0" w:firstLine="0"/>
        <w:contextualSpacing/>
        <w:rPr>
          <w:rFonts w:ascii="Times New Roman" w:hAnsi="Times New Roman" w:cs="Times New Roman"/>
          <w:b/>
          <w:bCs/>
          <w:color w:val="auto"/>
          <w:szCs w:val="24"/>
          <w:u w:val="single"/>
          <w:lang w:val="ro-RO"/>
        </w:rPr>
      </w:pPr>
    </w:p>
    <w:p w:rsidR="00D43BB5" w:rsidRDefault="00D43BB5" w:rsidP="00121743">
      <w:pPr>
        <w:spacing w:after="160" w:line="360" w:lineRule="auto"/>
        <w:ind w:left="644" w:right="0" w:firstLine="0"/>
        <w:contextualSpacing/>
        <w:rPr>
          <w:rFonts w:ascii="Times New Roman" w:hAnsi="Times New Roman" w:cs="Times New Roman"/>
          <w:b/>
          <w:bCs/>
          <w:color w:val="auto"/>
          <w:szCs w:val="24"/>
          <w:u w:val="single"/>
          <w:lang w:val="ro-RO"/>
        </w:rPr>
      </w:pPr>
    </w:p>
    <w:p w:rsidR="00C55EF3" w:rsidRPr="009A01CA" w:rsidRDefault="00C55EF3" w:rsidP="00121743">
      <w:pPr>
        <w:spacing w:after="160" w:line="360" w:lineRule="auto"/>
        <w:ind w:left="644" w:right="0" w:firstLine="0"/>
        <w:contextualSpacing/>
        <w:rPr>
          <w:rFonts w:ascii="Times New Roman" w:hAnsi="Times New Roman" w:cs="Times New Roman"/>
          <w:b/>
          <w:bCs/>
          <w:color w:val="auto"/>
          <w:szCs w:val="24"/>
          <w:u w:val="single"/>
          <w:lang w:val="ro-RO"/>
        </w:rPr>
      </w:pPr>
      <w:r w:rsidRPr="009A01CA">
        <w:rPr>
          <w:rFonts w:ascii="Times New Roman" w:hAnsi="Times New Roman" w:cs="Times New Roman"/>
          <w:b/>
          <w:bCs/>
          <w:color w:val="auto"/>
          <w:szCs w:val="24"/>
          <w:u w:val="single"/>
          <w:lang w:val="ro-RO"/>
        </w:rPr>
        <w:lastRenderedPageBreak/>
        <w:t>Activitatea elevilor:</w:t>
      </w:r>
    </w:p>
    <w:p w:rsidR="00C55EF3" w:rsidRPr="009A01CA" w:rsidRDefault="00C55EF3" w:rsidP="00121743">
      <w:pPr>
        <w:numPr>
          <w:ilvl w:val="0"/>
          <w:numId w:val="37"/>
        </w:numPr>
        <w:spacing w:after="160" w:line="360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Lista nominală a elevilor care au participat la concursul de admitere registrele pentru evidența elevilor participanți la admitere pe meserii</w:t>
      </w:r>
    </w:p>
    <w:p w:rsidR="00C55EF3" w:rsidRPr="009A01CA" w:rsidRDefault="00C55EF3" w:rsidP="009518C2">
      <w:pPr>
        <w:numPr>
          <w:ilvl w:val="0"/>
          <w:numId w:val="37"/>
        </w:numPr>
        <w:spacing w:after="160" w:line="360" w:lineRule="auto"/>
        <w:ind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Lista nominală a elevilor înmatriculați în anul I: registru de ordine;</w:t>
      </w:r>
    </w:p>
    <w:p w:rsidR="00C55EF3" w:rsidRPr="009A01CA" w:rsidRDefault="00C55EF3" w:rsidP="009518C2">
      <w:pPr>
        <w:numPr>
          <w:ilvl w:val="0"/>
          <w:numId w:val="37"/>
        </w:numPr>
        <w:spacing w:after="160" w:line="360" w:lineRule="auto"/>
        <w:ind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Dosarele personale ale elevilor;</w:t>
      </w:r>
    </w:p>
    <w:p w:rsidR="00C55EF3" w:rsidRPr="009A01CA" w:rsidRDefault="00C55EF3" w:rsidP="009518C2">
      <w:pPr>
        <w:numPr>
          <w:ilvl w:val="0"/>
          <w:numId w:val="37"/>
        </w:numPr>
        <w:spacing w:after="160" w:line="360" w:lineRule="auto"/>
        <w:ind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Registrele de instruire teoretică și practică a grupelor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9518C2">
      <w:pPr>
        <w:numPr>
          <w:ilvl w:val="0"/>
          <w:numId w:val="37"/>
        </w:numPr>
        <w:spacing w:after="160" w:line="360" w:lineRule="auto"/>
        <w:ind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Registrul de evidență și eliberare a actelor de studii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9518C2">
      <w:pPr>
        <w:numPr>
          <w:ilvl w:val="0"/>
          <w:numId w:val="37"/>
        </w:numPr>
        <w:spacing w:after="160" w:line="360" w:lineRule="auto"/>
        <w:ind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Registrul proceselor verbale al comisiei de admitere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9518C2">
      <w:pPr>
        <w:numPr>
          <w:ilvl w:val="0"/>
          <w:numId w:val="37"/>
        </w:numPr>
        <w:spacing w:after="160" w:line="360" w:lineRule="auto"/>
        <w:ind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Extrasele proceselor verbale ale examenului de calificare.</w:t>
      </w:r>
    </w:p>
    <w:p w:rsidR="00C55EF3" w:rsidRPr="009A01CA" w:rsidRDefault="00C55EF3" w:rsidP="009518C2">
      <w:pPr>
        <w:spacing w:after="160" w:line="360" w:lineRule="auto"/>
        <w:ind w:left="1004" w:right="0" w:firstLine="0"/>
        <w:jc w:val="left"/>
        <w:rPr>
          <w:rFonts w:ascii="Times New Roman" w:hAnsi="Times New Roman" w:cs="Times New Roman"/>
          <w:b/>
          <w:bCs/>
          <w:color w:val="auto"/>
          <w:szCs w:val="24"/>
          <w:u w:val="single"/>
          <w:lang w:val="ro-RO"/>
        </w:rPr>
      </w:pPr>
      <w:r w:rsidRPr="009A01CA">
        <w:rPr>
          <w:rFonts w:ascii="Times New Roman" w:hAnsi="Times New Roman" w:cs="Times New Roman"/>
          <w:b/>
          <w:bCs/>
          <w:color w:val="auto"/>
          <w:szCs w:val="24"/>
          <w:u w:val="single"/>
          <w:lang w:val="ro-RO"/>
        </w:rPr>
        <w:t>Activitatea de personal:</w:t>
      </w:r>
    </w:p>
    <w:p w:rsidR="00C55EF3" w:rsidRPr="009A01CA" w:rsidRDefault="00C55EF3" w:rsidP="009518C2">
      <w:pPr>
        <w:numPr>
          <w:ilvl w:val="0"/>
          <w:numId w:val="38"/>
        </w:numPr>
        <w:spacing w:after="160" w:line="360" w:lineRule="auto"/>
        <w:ind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Planul de dezvoltare strategică a resurselor umane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9518C2">
      <w:pPr>
        <w:numPr>
          <w:ilvl w:val="0"/>
          <w:numId w:val="38"/>
        </w:numPr>
        <w:spacing w:after="160" w:line="360" w:lineRule="auto"/>
        <w:ind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Registrul de ordine și ordinele cu privire la personal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9518C2">
      <w:pPr>
        <w:numPr>
          <w:ilvl w:val="0"/>
          <w:numId w:val="38"/>
        </w:numPr>
        <w:spacing w:after="160" w:line="360" w:lineRule="auto"/>
        <w:ind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Registrul de evidență al personalului din instituție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;</w:t>
      </w:r>
    </w:p>
    <w:p w:rsidR="00C55EF3" w:rsidRPr="009A01CA" w:rsidRDefault="00C55EF3" w:rsidP="009518C2">
      <w:pPr>
        <w:numPr>
          <w:ilvl w:val="0"/>
          <w:numId w:val="38"/>
        </w:numPr>
        <w:spacing w:after="160" w:line="360" w:lineRule="auto"/>
        <w:ind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Dosarele personale ale angajaților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.</w:t>
      </w:r>
    </w:p>
    <w:p w:rsidR="00C55EF3" w:rsidRPr="009A01CA" w:rsidRDefault="00121743" w:rsidP="00121743">
      <w:pPr>
        <w:spacing w:after="160" w:line="360" w:lineRule="auto"/>
        <w:ind w:left="993" w:right="0" w:firstLine="0"/>
        <w:jc w:val="left"/>
        <w:rPr>
          <w:rFonts w:ascii="Times New Roman" w:hAnsi="Times New Roman" w:cs="Times New Roman"/>
          <w:b/>
          <w:bCs/>
          <w:color w:val="auto"/>
          <w:szCs w:val="24"/>
          <w:u w:val="single"/>
          <w:lang w:val="ro-RO"/>
        </w:rPr>
      </w:pPr>
      <w:r>
        <w:rPr>
          <w:rFonts w:ascii="Times New Roman" w:hAnsi="Times New Roman" w:cs="Times New Roman"/>
          <w:color w:val="auto"/>
          <w:szCs w:val="24"/>
          <w:lang w:val="ro-RO"/>
        </w:rPr>
        <w:t xml:space="preserve">     </w:t>
      </w:r>
      <w:r w:rsidR="00C55EF3" w:rsidRPr="009A01CA">
        <w:rPr>
          <w:rFonts w:ascii="Times New Roman" w:hAnsi="Times New Roman" w:cs="Times New Roman"/>
          <w:color w:val="auto"/>
          <w:szCs w:val="24"/>
          <w:lang w:val="ro-RO"/>
        </w:rPr>
        <w:t xml:space="preserve"> </w:t>
      </w:r>
      <w:r w:rsidR="00C55EF3" w:rsidRPr="009A01CA">
        <w:rPr>
          <w:rFonts w:ascii="Times New Roman" w:hAnsi="Times New Roman" w:cs="Times New Roman"/>
          <w:b/>
          <w:bCs/>
          <w:color w:val="auto"/>
          <w:szCs w:val="24"/>
          <w:u w:val="single"/>
          <w:lang w:val="ro-RO"/>
        </w:rPr>
        <w:t>Documente ce țin de secretariat:</w:t>
      </w:r>
    </w:p>
    <w:p w:rsidR="00C55EF3" w:rsidRPr="009A01CA" w:rsidRDefault="00C55EF3" w:rsidP="00121743">
      <w:pPr>
        <w:numPr>
          <w:ilvl w:val="0"/>
          <w:numId w:val="39"/>
        </w:numPr>
        <w:spacing w:after="160" w:line="360" w:lineRule="auto"/>
        <w:ind w:left="1418"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Registrul documentelor de intrare;</w:t>
      </w:r>
    </w:p>
    <w:p w:rsidR="00C55EF3" w:rsidRPr="009A01CA" w:rsidRDefault="00C55EF3" w:rsidP="00121743">
      <w:pPr>
        <w:numPr>
          <w:ilvl w:val="0"/>
          <w:numId w:val="39"/>
        </w:numPr>
        <w:spacing w:after="160" w:line="360" w:lineRule="auto"/>
        <w:ind w:left="1418"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Registrul documentelor expediate;</w:t>
      </w:r>
    </w:p>
    <w:p w:rsidR="00C55EF3" w:rsidRPr="009A01CA" w:rsidRDefault="00C55EF3" w:rsidP="00121743">
      <w:pPr>
        <w:numPr>
          <w:ilvl w:val="0"/>
          <w:numId w:val="39"/>
        </w:numPr>
        <w:spacing w:after="160" w:line="360" w:lineRule="auto"/>
        <w:ind w:left="1418"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Nomenclatorul documentelor instituției</w:t>
      </w:r>
      <w:r w:rsidR="00BE15BF">
        <w:rPr>
          <w:rFonts w:ascii="Times New Roman" w:hAnsi="Times New Roman" w:cs="Times New Roman"/>
          <w:color w:val="auto"/>
          <w:szCs w:val="24"/>
          <w:lang w:val="ro-RO"/>
        </w:rPr>
        <w:t>.</w:t>
      </w:r>
    </w:p>
    <w:p w:rsidR="00C55EF3" w:rsidRPr="009A01CA" w:rsidRDefault="00C55EF3" w:rsidP="00121743">
      <w:pPr>
        <w:spacing w:after="160" w:line="360" w:lineRule="auto"/>
        <w:ind w:left="993" w:right="0" w:firstLine="0"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b/>
          <w:bCs/>
          <w:color w:val="auto"/>
          <w:szCs w:val="24"/>
          <w:u w:val="single"/>
          <w:lang w:val="ro-RO"/>
        </w:rPr>
        <w:t>Documente ce țin de activitatea economică și financiară</w:t>
      </w:r>
      <w:r w:rsidRPr="009A01CA">
        <w:rPr>
          <w:rFonts w:ascii="Times New Roman" w:hAnsi="Times New Roman" w:cs="Times New Roman"/>
          <w:color w:val="auto"/>
          <w:szCs w:val="24"/>
          <w:lang w:val="ro-RO"/>
        </w:rPr>
        <w:t>:</w:t>
      </w:r>
    </w:p>
    <w:p w:rsidR="00C55EF3" w:rsidRPr="009A01CA" w:rsidRDefault="00C55EF3" w:rsidP="00121743">
      <w:pPr>
        <w:numPr>
          <w:ilvl w:val="0"/>
          <w:numId w:val="40"/>
        </w:numPr>
        <w:spacing w:after="160" w:line="360" w:lineRule="auto"/>
        <w:ind w:left="1418"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Pașaportul tehnic al instituției de învățământ;</w:t>
      </w:r>
    </w:p>
    <w:p w:rsidR="00C55EF3" w:rsidRPr="009A01CA" w:rsidRDefault="00C55EF3" w:rsidP="00121743">
      <w:pPr>
        <w:numPr>
          <w:ilvl w:val="0"/>
          <w:numId w:val="40"/>
        </w:numPr>
        <w:spacing w:after="160" w:line="360" w:lineRule="auto"/>
        <w:ind w:left="1418"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Planul de finanțare și devizul de cheltuieli;</w:t>
      </w:r>
    </w:p>
    <w:p w:rsidR="00C55EF3" w:rsidRPr="009A01CA" w:rsidRDefault="00C55EF3" w:rsidP="00121743">
      <w:pPr>
        <w:numPr>
          <w:ilvl w:val="0"/>
          <w:numId w:val="40"/>
        </w:numPr>
        <w:spacing w:after="160" w:line="360" w:lineRule="auto"/>
        <w:ind w:left="1418"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Lista tarifară, statele de personal;</w:t>
      </w:r>
    </w:p>
    <w:p w:rsidR="00C55EF3" w:rsidRPr="009A01CA" w:rsidRDefault="00C55EF3" w:rsidP="00121743">
      <w:pPr>
        <w:numPr>
          <w:ilvl w:val="0"/>
          <w:numId w:val="40"/>
        </w:numPr>
        <w:spacing w:after="160" w:line="360" w:lineRule="auto"/>
        <w:ind w:left="1418"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Tabelul lunar de evidență a timpului de muncă;</w:t>
      </w:r>
    </w:p>
    <w:p w:rsidR="00C55EF3" w:rsidRPr="009A01CA" w:rsidRDefault="00C55EF3" w:rsidP="00121743">
      <w:pPr>
        <w:numPr>
          <w:ilvl w:val="0"/>
          <w:numId w:val="40"/>
        </w:numPr>
        <w:spacing w:after="160" w:line="360" w:lineRule="auto"/>
        <w:ind w:left="1418"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Actele de inventariere și de primire predare  a valorilor materiale;</w:t>
      </w:r>
    </w:p>
    <w:p w:rsidR="00C55EF3" w:rsidRPr="009A01CA" w:rsidRDefault="00C55EF3" w:rsidP="00121743">
      <w:pPr>
        <w:numPr>
          <w:ilvl w:val="0"/>
          <w:numId w:val="40"/>
        </w:numPr>
        <w:spacing w:after="160" w:line="360" w:lineRule="auto"/>
        <w:ind w:left="1418"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Contracte cu privire la responsabilitatea materială a angajaților;</w:t>
      </w:r>
    </w:p>
    <w:p w:rsidR="00C55EF3" w:rsidRPr="009A01CA" w:rsidRDefault="00C55EF3" w:rsidP="00121743">
      <w:pPr>
        <w:numPr>
          <w:ilvl w:val="0"/>
          <w:numId w:val="40"/>
        </w:numPr>
        <w:spacing w:after="160" w:line="360" w:lineRule="auto"/>
        <w:ind w:left="1418"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Registrul de evidență a materialelor;</w:t>
      </w:r>
    </w:p>
    <w:p w:rsidR="00C55EF3" w:rsidRPr="009A01CA" w:rsidRDefault="00C55EF3" w:rsidP="00121743">
      <w:pPr>
        <w:numPr>
          <w:ilvl w:val="0"/>
          <w:numId w:val="40"/>
        </w:numPr>
        <w:spacing w:after="160" w:line="360" w:lineRule="auto"/>
        <w:ind w:left="1418"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Registrul de inventariere a fondului bibliotecii;</w:t>
      </w:r>
    </w:p>
    <w:p w:rsidR="00C55EF3" w:rsidRPr="009A01CA" w:rsidRDefault="00C55EF3" w:rsidP="00121743">
      <w:pPr>
        <w:numPr>
          <w:ilvl w:val="0"/>
          <w:numId w:val="40"/>
        </w:numPr>
        <w:spacing w:after="160" w:line="360" w:lineRule="auto"/>
        <w:ind w:left="1418" w:right="0"/>
        <w:contextualSpacing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  <w:r w:rsidRPr="009A01CA">
        <w:rPr>
          <w:rFonts w:ascii="Times New Roman" w:hAnsi="Times New Roman" w:cs="Times New Roman"/>
          <w:color w:val="auto"/>
          <w:szCs w:val="24"/>
          <w:lang w:val="ro-RO"/>
        </w:rPr>
        <w:t>Acte de decontare a valorilor materiale.</w:t>
      </w:r>
    </w:p>
    <w:p w:rsidR="00C55EF3" w:rsidRDefault="00C55EF3" w:rsidP="009518C2">
      <w:pPr>
        <w:spacing w:after="160" w:line="360" w:lineRule="auto"/>
        <w:ind w:left="0" w:right="0" w:firstLine="0"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</w:p>
    <w:p w:rsidR="00CB4CED" w:rsidRPr="009A01CA" w:rsidRDefault="00CB4CED" w:rsidP="009518C2">
      <w:pPr>
        <w:spacing w:after="160" w:line="360" w:lineRule="auto"/>
        <w:ind w:left="0" w:right="0" w:firstLine="0"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</w:p>
    <w:p w:rsidR="00C55EF3" w:rsidRPr="009A01CA" w:rsidRDefault="00C55EF3" w:rsidP="009518C2">
      <w:pPr>
        <w:spacing w:after="160" w:line="360" w:lineRule="auto"/>
        <w:ind w:left="0" w:right="0" w:firstLine="0"/>
        <w:jc w:val="left"/>
        <w:rPr>
          <w:rFonts w:ascii="Times New Roman" w:hAnsi="Times New Roman" w:cs="Times New Roman"/>
          <w:color w:val="auto"/>
          <w:szCs w:val="24"/>
          <w:lang w:val="ro-RO"/>
        </w:rPr>
      </w:pPr>
    </w:p>
    <w:p w:rsidR="00B86962" w:rsidRPr="00C85EF8" w:rsidRDefault="00C86246" w:rsidP="00121743">
      <w:pPr>
        <w:spacing w:after="0" w:line="360" w:lineRule="auto"/>
        <w:ind w:left="0" w:right="0" w:firstLine="0"/>
        <w:rPr>
          <w:rFonts w:ascii="Times New Roman" w:hAnsi="Times New Roman" w:cs="Times New Roman"/>
          <w:i/>
          <w:szCs w:val="24"/>
        </w:rPr>
      </w:pPr>
      <w:bookmarkStart w:id="14" w:name="_Toc116364"/>
      <w:proofErr w:type="spellStart"/>
      <w:r w:rsidRPr="00C85EF8">
        <w:rPr>
          <w:rFonts w:ascii="Times New Roman" w:eastAsia="Cambria" w:hAnsi="Times New Roman" w:cs="Times New Roman"/>
          <w:i/>
          <w:szCs w:val="24"/>
        </w:rPr>
        <w:lastRenderedPageBreak/>
        <w:t>Anexe</w:t>
      </w:r>
      <w:proofErr w:type="spellEnd"/>
      <w:r w:rsidRPr="00C85EF8">
        <w:rPr>
          <w:rFonts w:ascii="Times New Roman" w:eastAsia="Cambria" w:hAnsi="Times New Roman" w:cs="Times New Roman"/>
          <w:i/>
          <w:szCs w:val="24"/>
        </w:rPr>
        <w:t xml:space="preserve"> </w:t>
      </w:r>
      <w:bookmarkEnd w:id="14"/>
    </w:p>
    <w:p w:rsidR="00121743" w:rsidRDefault="00121743" w:rsidP="00121743">
      <w:pPr>
        <w:spacing w:after="116" w:line="360" w:lineRule="auto"/>
        <w:ind w:left="0" w:right="-25" w:firstLine="0"/>
        <w:jc w:val="left"/>
        <w:rPr>
          <w:rFonts w:ascii="Times New Roman" w:hAnsi="Times New Roman" w:cs="Times New Roman"/>
          <w:noProof/>
          <w:szCs w:val="24"/>
        </w:rPr>
      </w:pPr>
    </w:p>
    <w:p w:rsidR="00B86962" w:rsidRPr="009A01CA" w:rsidRDefault="00000000" w:rsidP="00121743">
      <w:pPr>
        <w:spacing w:after="116" w:line="360" w:lineRule="auto"/>
        <w:ind w:left="0" w:right="-25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</w:r>
      <w:r>
        <w:rPr>
          <w:rFonts w:ascii="Times New Roman" w:hAnsi="Times New Roman" w:cs="Times New Roman"/>
          <w:noProof/>
          <w:szCs w:val="24"/>
        </w:rPr>
        <w:pict>
          <v:group id="Group 96002" o:spid="_x0000_s1069" style="width:470.6pt;height:1.45pt;mso-position-horizontal-relative:char;mso-position-vertical-relative:line" coordsize="59768,182">
            <v:shape id="Shape 117544" o:spid="_x0000_s1071" style="position:absolute;top:121;width:59768;height:91" coordsize="5976875,9144" path="m,l5976875,r,9144l,9144,,e" fillcolor="black" stroked="f" strokeweight="0">
              <v:stroke opacity="0" miterlimit="10" joinstyle="miter"/>
            </v:shape>
            <v:shape id="Shape 117545" o:spid="_x0000_s1070" style="position:absolute;width:59768;height:91" coordsize="5976875,9144" path="m,l5976875,r,9144l,9144,,e" fillcolor="black" stroked="f" strokeweight="0">
              <v:stroke opacity="0" miterlimit="10" joinstyle="miter"/>
            </v:shape>
            <w10:anchorlock/>
          </v:group>
        </w:pict>
      </w:r>
    </w:p>
    <w:p w:rsidR="00B86962" w:rsidRPr="009A01CA" w:rsidRDefault="00C86246" w:rsidP="00BE15BF">
      <w:pPr>
        <w:spacing w:after="0" w:line="36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proofErr w:type="gramStart"/>
      <w:r w:rsidRPr="009A01CA">
        <w:rPr>
          <w:rFonts w:ascii="Times New Roman" w:hAnsi="Times New Roman" w:cs="Times New Roman"/>
          <w:b/>
          <w:szCs w:val="24"/>
        </w:rPr>
        <w:t xml:space="preserve">3.1 </w:t>
      </w:r>
      <w:r w:rsidR="00BE15BF">
        <w:rPr>
          <w:rFonts w:ascii="Times New Roman" w:hAnsi="Times New Roman" w:cs="Times New Roman"/>
          <w:b/>
          <w:szCs w:val="24"/>
        </w:rPr>
        <w:t xml:space="preserve"> </w:t>
      </w:r>
      <w:r w:rsidRPr="009A01CA">
        <w:rPr>
          <w:rFonts w:ascii="Times New Roman" w:hAnsi="Times New Roman" w:cs="Times New Roman"/>
          <w:b/>
          <w:szCs w:val="24"/>
        </w:rPr>
        <w:t>PRINCIPIILE</w:t>
      </w:r>
      <w:proofErr w:type="gramEnd"/>
      <w:r w:rsidRPr="009A01CA">
        <w:rPr>
          <w:rFonts w:ascii="Times New Roman" w:hAnsi="Times New Roman" w:cs="Times New Roman"/>
          <w:b/>
          <w:szCs w:val="24"/>
        </w:rPr>
        <w:t xml:space="preserve"> CALITĂŢII.   DESCRIPTORI DE PERFORMANŢĂ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285" w:type="dxa"/>
        <w:tblInd w:w="254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9285"/>
      </w:tblGrid>
      <w:tr w:rsidR="00B86962" w:rsidRPr="009A01CA">
        <w:trPr>
          <w:trHeight w:val="886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Principiul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–</w:t>
            </w:r>
            <w:r w:rsidR="00774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Managementul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promovează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continuă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printr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-un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riguros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86962" w:rsidRPr="009A01CA">
        <w:trPr>
          <w:trHeight w:val="6165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1.A .</w:t>
            </w:r>
            <w:proofErr w:type="gramEnd"/>
            <w:r w:rsidR="00BE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CONDUCERE </w:t>
            </w:r>
          </w:p>
          <w:p w:rsidR="00B86962" w:rsidRPr="009A01CA" w:rsidRDefault="00C86246" w:rsidP="009518C2">
            <w:pPr>
              <w:spacing w:after="39" w:line="360" w:lineRule="auto"/>
              <w:ind w:left="720" w:right="52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97F2C"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elaborează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misiunea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viziunea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valorile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urma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consultative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locale,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reflectă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scopurile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ţintele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elaborează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planificare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strategică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Şcolii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- PAS)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operaţională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comunică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mijloace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adecvate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valorile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conduită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vizibile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model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culturi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excelenţei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conducătorul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direct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ofertei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educaţionale</w:t>
            </w:r>
            <w:proofErr w:type="spellEnd"/>
            <w:r w:rsidR="00997F2C" w:rsidRPr="009A0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operaţional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conducătorul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coordonatorul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numit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ofertei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educaţionale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9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împărţirea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responsabilităţilor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echipa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="00997F2C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F2C" w:rsidRPr="009A01CA">
              <w:rPr>
                <w:rFonts w:ascii="Times New Roman" w:hAnsi="Times New Roman" w:cs="Times New Roman"/>
                <w:sz w:val="24"/>
                <w:szCs w:val="24"/>
              </w:rPr>
              <w:t>Internă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(CE</w:t>
            </w:r>
            <w:r w:rsidR="00997F2C" w:rsidRPr="009A01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AC)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recomandările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dezbătute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CE</w:t>
            </w:r>
            <w:r w:rsidR="00997F2C" w:rsidRPr="009A01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AC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acolo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posibil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962" w:rsidRPr="009A01CA">
        <w:trPr>
          <w:trHeight w:val="381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1.B. </w:t>
            </w:r>
            <w:r w:rsidR="00BE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MANUALUL CALITĂŢII </w:t>
            </w:r>
          </w:p>
          <w:p w:rsidR="00B86962" w:rsidRPr="009A01CA" w:rsidRDefault="00C86246" w:rsidP="009518C2">
            <w:pPr>
              <w:spacing w:after="37" w:line="360" w:lineRule="auto"/>
              <w:ind w:left="720" w:right="5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97F2C"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are un manual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strategice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operaţionale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strategiile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garantează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manualul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accesibil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strategiile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garantează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manualul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respectă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reglementările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interne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periodic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actualizat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cerinţelor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9" w:line="360" w:lineRule="auto"/>
              <w:ind w:left="720" w:right="55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strategiile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garantează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consistenţa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aspectelor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ofertei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educaţionale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există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sistematice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instruirii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practice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spacing w:after="0" w:line="360" w:lineRule="auto"/>
              <w:ind w:left="720" w:right="52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manualul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cuprinde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răspuns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reclamaţii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aplica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recomandările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2C" w:rsidRPr="009A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B86962" w:rsidRPr="009A01CA" w:rsidRDefault="00B86962" w:rsidP="00D43BB5">
      <w:pPr>
        <w:spacing w:after="0" w:line="360" w:lineRule="auto"/>
        <w:ind w:left="0" w:right="18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285" w:type="dxa"/>
        <w:tblInd w:w="254" w:type="dxa"/>
        <w:tblCellMar>
          <w:top w:w="53" w:type="dxa"/>
          <w:left w:w="107" w:type="dxa"/>
          <w:right w:w="9" w:type="dxa"/>
        </w:tblCellMar>
        <w:tblLook w:val="04A0" w:firstRow="1" w:lastRow="0" w:firstColumn="1" w:lastColumn="0" w:noHBand="0" w:noVBand="1"/>
      </w:tblPr>
      <w:tblGrid>
        <w:gridCol w:w="9285"/>
      </w:tblGrid>
      <w:tr w:rsidR="00B86962" w:rsidRPr="009A01CA">
        <w:trPr>
          <w:trHeight w:val="176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D43BB5" w:rsidP="009518C2">
            <w:pPr>
              <w:spacing w:after="37"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C86246"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politicile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monitorizate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evaluate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se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garanta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eficiente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respectate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procesele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adecvate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D43BB5" w:rsidP="009518C2">
            <w:pPr>
              <w:spacing w:after="0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C86246"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stabilesc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neconformitatea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implementează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corective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nerespectării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regulilor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6962" w:rsidRPr="009A01CA">
        <w:trPr>
          <w:trHeight w:val="887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Principiul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–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Responsabilităţile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managementului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86962" w:rsidRPr="009A01CA" w:rsidRDefault="00C86246" w:rsidP="009518C2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un management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ofertei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86962" w:rsidRPr="009A01CA" w:rsidTr="00121743">
        <w:trPr>
          <w:trHeight w:val="163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2.A. CONDUCERE </w:t>
            </w:r>
          </w:p>
          <w:p w:rsidR="00B86962" w:rsidRPr="009A01CA" w:rsidRDefault="00C86246" w:rsidP="009518C2">
            <w:pPr>
              <w:spacing w:after="37" w:line="360" w:lineRule="auto"/>
              <w:ind w:left="720" w:right="96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demonstrează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acţionează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eficacitate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obţinute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spacing w:after="39" w:line="360" w:lineRule="auto"/>
              <w:ind w:left="720" w:right="96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supraveghează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direcţia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strategică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permanent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instruirii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practice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serviciile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departamentele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compartimentele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fac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utilizând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specifici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(ex. 4.9) </w:t>
            </w:r>
          </w:p>
          <w:p w:rsidR="00B86962" w:rsidRPr="009A01CA" w:rsidRDefault="00C86246" w:rsidP="009518C2">
            <w:pPr>
              <w:spacing w:after="37" w:line="360" w:lineRule="auto"/>
              <w:ind w:left="720" w:right="98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/ curriculum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decizia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şcolii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(CDS)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aprobate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autorităţi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conform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reglementărilor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respectă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strategice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etosul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tabs>
                <w:tab w:val="center" w:pos="152"/>
                <w:tab w:val="center" w:pos="4533"/>
              </w:tabs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  <w:t>2.5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promovează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egalitatea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şanselor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discriminarea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tabs>
                <w:tab w:val="center" w:pos="152"/>
                <w:tab w:val="center" w:pos="4042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  <w:t>2.6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regularitate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962" w:rsidRPr="009A01CA">
        <w:trPr>
          <w:trHeight w:val="3526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2.B.</w:t>
            </w:r>
            <w:r w:rsidR="00BE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COMUNICAREA </w:t>
            </w:r>
          </w:p>
          <w:p w:rsidR="00B86962" w:rsidRPr="009A01CA" w:rsidRDefault="00C86246" w:rsidP="009518C2">
            <w:pPr>
              <w:tabs>
                <w:tab w:val="center" w:pos="152"/>
                <w:tab w:val="center" w:pos="4555"/>
              </w:tabs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  <w:t>2.7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9" w:line="360" w:lineRule="auto"/>
              <w:ind w:left="720" w:right="97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există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garantează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misiunea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strategice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ţintele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valorile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comunicate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înţelese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furnizorii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stagii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86962" w:rsidRPr="009A01CA" w:rsidRDefault="00C86246" w:rsidP="009518C2">
            <w:pPr>
              <w:spacing w:after="37" w:line="360" w:lineRule="auto"/>
              <w:ind w:left="720" w:right="97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rolurile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responsabilităţile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autoritatea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răspunderile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definite,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alocate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comunicate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înţelese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special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3.15)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disponibile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publicate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720" w:right="0"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rezolvare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oricărei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măsură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aceasta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identificată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962" w:rsidRPr="009A01CA">
        <w:trPr>
          <w:trHeight w:val="323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2.C. </w:t>
            </w:r>
            <w:r w:rsidR="00BE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PARTENERIATE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menţin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permanent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parteneriate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colaborări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6" w:line="360" w:lineRule="auto"/>
              <w:ind w:left="720" w:right="98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colectează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legătură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aşteptările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caracteristicile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(ex.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parteneri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economici),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folosesc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experienţa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parteneriate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ÎPT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experienţei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legături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parteneri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departamente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administraţiei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locale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face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accesibil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sigur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(ex.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6350" w:rsidRPr="009A01CA">
              <w:rPr>
                <w:rFonts w:ascii="Times New Roman" w:hAnsi="Times New Roman" w:cs="Times New Roman"/>
                <w:sz w:val="24"/>
                <w:szCs w:val="24"/>
              </w:rPr>
              <w:t>igurarea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cazării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B86962" w:rsidRPr="009A01CA" w:rsidRDefault="00B86962" w:rsidP="00BE15BF">
      <w:pPr>
        <w:spacing w:after="0" w:line="360" w:lineRule="auto"/>
        <w:ind w:left="0" w:right="18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285" w:type="dxa"/>
        <w:tblInd w:w="254" w:type="dxa"/>
        <w:tblCellMar>
          <w:top w:w="52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9285"/>
      </w:tblGrid>
      <w:tr w:rsidR="00B86962" w:rsidRPr="009A01CA">
        <w:trPr>
          <w:trHeight w:val="118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4" w:line="360" w:lineRule="auto"/>
              <w:ind w:left="72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mesei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sanitară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86962" w:rsidRPr="009A01CA" w:rsidRDefault="00C86246" w:rsidP="009518C2">
            <w:pPr>
              <w:tabs>
                <w:tab w:val="center" w:pos="213"/>
                <w:tab w:val="center" w:pos="4893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  <w:t>2.16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proiectele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parteneriat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creşterea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participării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72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capacităţii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ocupare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loc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local, regional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posibil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962" w:rsidRPr="009A01CA">
        <w:trPr>
          <w:trHeight w:val="4112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6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2.D.</w:t>
            </w:r>
            <w:r w:rsidR="00BE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SISTEMUL DE INFORMARE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00000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Group 95334" o:spid="_x0000_s1067" style="width:.1pt;height:.5pt;mso-position-horizontal-relative:char;mso-position-vertical-relative:line" coordsize="12,60">
                  <v:shape id="Shape 9846" o:spid="_x0000_s1068" style="position:absolute;width:12;height:0" coordsize="1270,0" path="m,l1270,e" filled="f" fillcolor="black" strokeweight=".48pt">
                    <v:fill opacity="0"/>
                    <v:stroke dashstyle="1 1"/>
                  </v:shape>
                  <w10:wrap type="none"/>
                  <w10:anchorlock/>
                </v:group>
              </w:pic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conducerii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utilizează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sisteme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planificarea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strategiilor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colectate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stocate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anumite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variabile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importante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evoluţiile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ordin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social, ecologic, economic, juridic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demografic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există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imediat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relevante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6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exacte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actualizate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semestrial),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stocate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deplină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siguranţă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confidenţialitate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pot fi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inspectate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dreptului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protejarea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realizările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interiorul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colectate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stocate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periodic </w:t>
            </w:r>
          </w:p>
          <w:p w:rsidR="00B86962" w:rsidRPr="009A01CA" w:rsidRDefault="00C86246" w:rsidP="009518C2">
            <w:pPr>
              <w:spacing w:after="0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certificării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înregistrate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păstrate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legislaţia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962" w:rsidRPr="009A01CA">
        <w:trPr>
          <w:trHeight w:val="4115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2.E. </w:t>
            </w:r>
            <w:r w:rsidR="00BE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FINANŢE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susţinerea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bazează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un management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spacing w:after="37" w:line="360" w:lineRule="auto"/>
              <w:ind w:left="720" w:right="57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există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contabilitate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efectuează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audituri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periodice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reglementările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fiscale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transparente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publicate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raportul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cheltuielile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capitole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eficacitate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obţine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schimbul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banilor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52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priorităţile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cheltuielile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legate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priorităţile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planificate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reflectă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măsură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considerabilă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scopurile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ÎPT  </w:t>
            </w:r>
          </w:p>
          <w:p w:rsidR="00B86962" w:rsidRDefault="00C86246" w:rsidP="009518C2">
            <w:pPr>
              <w:spacing w:after="0" w:line="360" w:lineRule="auto"/>
              <w:ind w:left="720" w:right="56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special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consultare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echilibrate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satisfăcute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eficacitate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743" w:rsidRPr="009A01CA" w:rsidRDefault="00121743" w:rsidP="009518C2">
            <w:pPr>
              <w:spacing w:after="0" w:line="360" w:lineRule="auto"/>
              <w:ind w:left="720" w:right="56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62" w:rsidRPr="009A01CA" w:rsidTr="00BE15BF">
        <w:trPr>
          <w:trHeight w:val="1178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Principiul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–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Managementul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resurselor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0" w:right="5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sigur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sănătos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care 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asemenea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furnizate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evaluate de personal competent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calificat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86962" w:rsidRPr="009A01CA" w:rsidTr="00BE15BF">
        <w:trPr>
          <w:trHeight w:val="3235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62" w:rsidRPr="009A01CA" w:rsidRDefault="00C86246" w:rsidP="009518C2">
            <w:pPr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3.B. </w:t>
            </w:r>
            <w:r w:rsidR="00BE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RESURSE FIZICE </w:t>
            </w:r>
          </w:p>
          <w:p w:rsidR="00B86962" w:rsidRPr="009A01CA" w:rsidRDefault="00C86246" w:rsidP="009518C2">
            <w:pPr>
              <w:spacing w:after="39" w:line="360" w:lineRule="auto"/>
              <w:ind w:left="720" w:right="56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şcolare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administrative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auxiliare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echipamentele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TIC)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materialele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mijloacele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învăţământ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înlocuite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fi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actualizate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relevante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diferitelor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stiluri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cerinţelor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şcolare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administrative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auxiliare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echipamentele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TIC),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materialele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mijloacele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învăţământ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adecvate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îndeplinesc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standardele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curente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5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şcolare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auxiliare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răspund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lor,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adecvate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atât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studiului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cât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individual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accesibile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293A" w:rsidRPr="009A01CA" w:rsidRDefault="00C86246" w:rsidP="00D8293A">
            <w:pPr>
              <w:spacing w:after="37"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şcolare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administrative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auxiliare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echipamentele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materialele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mijloacele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D82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>învăţământ</w:t>
            </w:r>
            <w:proofErr w:type="spellEnd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>accesibile</w:t>
            </w:r>
            <w:proofErr w:type="spellEnd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>factorilor</w:t>
            </w:r>
            <w:proofErr w:type="spellEnd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>grupurilor</w:t>
            </w:r>
            <w:proofErr w:type="spellEnd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sunt </w:t>
            </w:r>
            <w:proofErr w:type="spellStart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>semnalate</w:t>
            </w:r>
            <w:proofErr w:type="spellEnd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>indicatoare</w:t>
            </w:r>
            <w:proofErr w:type="spellEnd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>uşor</w:t>
            </w:r>
            <w:proofErr w:type="spellEnd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>localizat</w:t>
            </w:r>
            <w:proofErr w:type="spellEnd"/>
            <w:r w:rsidR="00D8293A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93A" w:rsidRPr="009A01CA" w:rsidRDefault="00D8293A" w:rsidP="00D8293A">
            <w:pPr>
              <w:spacing w:after="37" w:line="360" w:lineRule="auto"/>
              <w:ind w:left="720" w:right="62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considerare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sugestiile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relevanţi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D8293A" w:rsidP="00D8293A">
            <w:pPr>
              <w:tabs>
                <w:tab w:val="center" w:pos="152"/>
                <w:tab w:val="center" w:pos="4893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există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tehnologic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implementează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inovaţiile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importante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acolo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posibil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6962" w:rsidRPr="009A01CA" w:rsidRDefault="00B86962" w:rsidP="009518C2">
      <w:pPr>
        <w:spacing w:after="0" w:line="360" w:lineRule="auto"/>
        <w:ind w:left="-1058" w:right="18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285" w:type="dxa"/>
        <w:tblInd w:w="254" w:type="dxa"/>
        <w:tblCellMar>
          <w:top w:w="52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9285"/>
      </w:tblGrid>
      <w:tr w:rsidR="00B86962" w:rsidRPr="009A01CA" w:rsidTr="00BE15BF">
        <w:trPr>
          <w:trHeight w:val="4114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B86962" w:rsidRPr="009A01CA" w:rsidRDefault="00C86246" w:rsidP="009518C2">
            <w:pPr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3.C. </w:t>
            </w:r>
            <w:r w:rsidR="00BE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MANAGEMENTUL PERSONALULUI </w:t>
            </w:r>
          </w:p>
          <w:p w:rsidR="00B86962" w:rsidRPr="009A01CA" w:rsidRDefault="00C86246" w:rsidP="009518C2">
            <w:pPr>
              <w:spacing w:after="37" w:line="360" w:lineRule="auto"/>
              <w:ind w:left="720" w:right="61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identifică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cerinţele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minime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calificările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experienţa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didactic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funcţie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profilul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specializările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calificările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educaţională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tabs>
                <w:tab w:val="center" w:pos="152"/>
                <w:tab w:val="center" w:pos="4501"/>
              </w:tabs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  <w:t>3.8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angajaţi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legislaţia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6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rolurile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responsabilităţile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înţelese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poziţiile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autoritate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recunoscute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2.9) </w:t>
            </w:r>
          </w:p>
          <w:p w:rsidR="00B86962" w:rsidRPr="009A01CA" w:rsidRDefault="00C86246" w:rsidP="009518C2">
            <w:pPr>
              <w:spacing w:after="37" w:line="360" w:lineRule="auto"/>
              <w:ind w:left="720" w:right="61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strategii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are ca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9" w:line="360" w:lineRule="auto"/>
              <w:ind w:left="720" w:right="0"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stabileşte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echilibru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echipelor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conflictele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problemele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rezolvate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soluţiile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găsite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satisfăcătoare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părţile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implicate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răspund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962" w:rsidRPr="009A01CA" w:rsidTr="00BE15BF">
        <w:trPr>
          <w:trHeight w:val="1926"/>
        </w:trPr>
        <w:tc>
          <w:tcPr>
            <w:tcW w:w="9285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62" w:rsidRPr="009A01CA" w:rsidRDefault="00D43BB5" w:rsidP="009518C2">
            <w:pPr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3.D. DEZVOLTARE PROFESIONAL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CONTINUĂ</w:t>
            </w:r>
            <w:r w:rsidR="00C86246"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cuprinde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prevederi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adecvate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iniţierea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noilor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membri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continuă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membri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deţin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calificare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primesc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obţinerii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calificări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întregului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sporirea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eficacităţii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posibilitatea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reflecţiei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propriei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practici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9" w:line="360" w:lineRule="auto"/>
              <w:ind w:left="720" w:right="54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rata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retenţie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rata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absolvire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utilizate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aduce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discuţie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potenţiale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legate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cunoştinţe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utile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valide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sarcinile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lor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cunoştinţele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managerilor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educaţional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5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cadrele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demonstrează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posedă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cunoştinţe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competenţă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experienţă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actualizate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cadrele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posibilitatea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participa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proiecte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lucrări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ştiinţifică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acord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scopurile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cercetării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ştiinţifice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publicate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buletine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cărţi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posibil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implementate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vedere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eficacităţii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Default="00C86246" w:rsidP="009518C2">
            <w:pPr>
              <w:spacing w:after="0" w:line="360" w:lineRule="auto"/>
              <w:ind w:left="720" w:right="62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cadrele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posibilitatea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participa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metodice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implementate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acolo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posibil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vedere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eficacităţii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743" w:rsidRPr="009A01CA" w:rsidRDefault="00121743" w:rsidP="009518C2">
            <w:pPr>
              <w:spacing w:after="0" w:line="360" w:lineRule="auto"/>
              <w:ind w:left="720" w:right="62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962" w:rsidRPr="009A01CA" w:rsidRDefault="00B86962" w:rsidP="009518C2">
      <w:pPr>
        <w:spacing w:after="0" w:line="360" w:lineRule="auto"/>
        <w:ind w:left="-1058" w:right="18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285" w:type="dxa"/>
        <w:tblInd w:w="254" w:type="dxa"/>
        <w:tblCellMar>
          <w:top w:w="52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9285"/>
      </w:tblGrid>
      <w:tr w:rsidR="00B86962" w:rsidRPr="009A01CA">
        <w:trPr>
          <w:trHeight w:val="59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E15BF" w:rsidRDefault="00BE15BF" w:rsidP="009518C2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Principiul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Proiectarea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dezvoltarea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revizuirea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programelor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învăţare</w:t>
            </w:r>
            <w:proofErr w:type="spellEnd"/>
          </w:p>
          <w:p w:rsidR="00B86962" w:rsidRPr="009A01CA" w:rsidRDefault="009A1F19" w:rsidP="009518C2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proofErr w:type="gram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receptivă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faţă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nevoile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factorilor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furnizarea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86962" w:rsidRPr="009A01CA">
        <w:trPr>
          <w:trHeight w:val="5872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4.A. </w:t>
            </w:r>
            <w:r w:rsidR="00BE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PROIECTAREA PROGRAMELOR DE ÎNVĂŢARE </w:t>
            </w:r>
          </w:p>
          <w:p w:rsidR="00B86962" w:rsidRPr="009A01CA" w:rsidRDefault="00C86246" w:rsidP="009518C2">
            <w:pPr>
              <w:spacing w:after="36" w:line="360" w:lineRule="auto"/>
              <w:ind w:left="720" w:right="52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proiectate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satisface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identificate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cerinţe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sunt receptive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faţă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situaţia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local, regional,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feedback-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primit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6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proiectate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primul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loc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răspunde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lor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-un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cât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flexibil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putinţă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opţiunile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tabs>
                <w:tab w:val="center" w:pos="152"/>
                <w:tab w:val="center" w:pos="4893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  <w:t>4.3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au 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includere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vedere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social, </w:t>
            </w:r>
          </w:p>
          <w:p w:rsidR="00B86962" w:rsidRPr="009A01CA" w:rsidRDefault="00C86246" w:rsidP="009518C2">
            <w:pPr>
              <w:spacing w:after="38" w:line="360" w:lineRule="auto"/>
              <w:ind w:left="72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asigurând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egalitatea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şansele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demonstrează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implementare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egalitatea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şanse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sporesc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practice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teoretice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formativă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sumativă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9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prevăd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criterii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sumativă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adecvate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scopului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tabs>
                <w:tab w:val="center" w:pos="152"/>
                <w:tab w:val="center" w:pos="4510"/>
              </w:tabs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  <w:t>4.7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definesc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traseele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continuare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studiilor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tabs>
                <w:tab w:val="center" w:pos="140"/>
                <w:tab w:val="center" w:pos="4663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  <w:t>4.8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cuprind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răspuns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reclamaţii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contestaţii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1.12) </w:t>
            </w:r>
          </w:p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962" w:rsidRPr="009A01CA">
        <w:trPr>
          <w:trHeight w:val="469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4.B. DEZVOLTAREA ŞI REVIZUIREA PROGRAMELOR DE ÎNVĂŢARE </w:t>
            </w:r>
          </w:p>
          <w:p w:rsidR="00B86962" w:rsidRPr="009A01CA" w:rsidRDefault="00C86246" w:rsidP="009518C2">
            <w:pPr>
              <w:spacing w:after="37" w:line="360" w:lineRule="auto"/>
              <w:ind w:left="720" w:right="6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au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serie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măsurat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succes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ţintele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reperele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instituţionale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locale,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tabs>
                <w:tab w:val="center" w:pos="213"/>
                <w:tab w:val="center" w:pos="4096"/>
              </w:tabs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  <w:t>4.10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periodic 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an,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6" w:line="360" w:lineRule="auto"/>
              <w:ind w:left="720" w:right="54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feedback-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primit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scop,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colectează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feedback de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agenţi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economici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reprezentanţi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utilizează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instruire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720" w:right="61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obţinute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diferitelor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grupuri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folosite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plecare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962" w:rsidRPr="009A01CA">
        <w:trPr>
          <w:trHeight w:val="59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Principiul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– </w:t>
            </w:r>
            <w:r w:rsidR="00774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Predarea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instruirea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practică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învăţarea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6962" w:rsidRPr="009A01CA" w:rsidRDefault="00F17DD4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condiţii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egale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sprijină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86962" w:rsidRPr="009A01CA" w:rsidTr="00121743">
        <w:trPr>
          <w:trHeight w:val="311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6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5.A. SERVICII DE SPRIJIN PENTRU ELEVI </w:t>
            </w:r>
          </w:p>
          <w:p w:rsidR="00B86962" w:rsidRPr="009A01CA" w:rsidRDefault="00C86246" w:rsidP="009518C2">
            <w:pPr>
              <w:spacing w:after="37" w:line="360" w:lineRule="auto"/>
              <w:ind w:left="720" w:right="62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le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dispoziţie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îndrumări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primesc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înţelege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obţine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căuta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lor </w:t>
            </w:r>
          </w:p>
          <w:p w:rsidR="00B86962" w:rsidRPr="009A01CA" w:rsidRDefault="00C86246" w:rsidP="009518C2">
            <w:pPr>
              <w:spacing w:after="0" w:line="360" w:lineRule="auto"/>
              <w:ind w:left="720" w:right="61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iniţială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necesar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stiluri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cunoştinţe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experienţă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abilităţi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anterioare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utilizată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o imagine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exactă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căreia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planifica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un program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adecvat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6962" w:rsidRPr="009A01CA" w:rsidRDefault="00B86962" w:rsidP="009518C2">
      <w:pPr>
        <w:spacing w:after="0" w:line="360" w:lineRule="auto"/>
        <w:ind w:left="-1058" w:right="18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423" w:type="dxa"/>
        <w:tblInd w:w="254" w:type="dxa"/>
        <w:tblCellMar>
          <w:top w:w="52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9423"/>
      </w:tblGrid>
      <w:tr w:rsidR="00B86962" w:rsidRPr="009A01CA" w:rsidTr="00121743">
        <w:trPr>
          <w:trHeight w:val="5869"/>
        </w:trPr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4" w:line="360" w:lineRule="auto"/>
              <w:ind w:left="72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6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confidenţiale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există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varietate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oportunităţi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orientare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şcolarizării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tabs>
                <w:tab w:val="center" w:pos="152"/>
                <w:tab w:val="center" w:pos="3414"/>
              </w:tabs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  <w:t>5.4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drepturile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responsabilităţile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definite </w:t>
            </w:r>
          </w:p>
          <w:p w:rsidR="00B86962" w:rsidRPr="009A01CA" w:rsidRDefault="00C86246" w:rsidP="009518C2">
            <w:pPr>
              <w:spacing w:after="36" w:line="360" w:lineRule="auto"/>
              <w:ind w:left="720" w:right="57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locale,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au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contribuţie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directă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atingerea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ţintelor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educaţionale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programatice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</w:p>
          <w:p w:rsidR="00B86962" w:rsidRPr="009A01CA" w:rsidRDefault="00C86246" w:rsidP="009518C2">
            <w:pPr>
              <w:spacing w:after="37" w:line="360" w:lineRule="auto"/>
              <w:ind w:left="720" w:right="52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perioade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destinate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legate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spacing w:after="36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înregistrate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păstrate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siguranţă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orientarea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consilierea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îndrumându-i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modalităţile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a-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continua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studiile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absolvire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absolvire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(ex.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urmarea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piaţa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colectate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înregistrate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rata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retenţie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obţinute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concordanţă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similare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local,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internaţional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962" w:rsidRPr="009A01CA" w:rsidTr="00121743">
        <w:trPr>
          <w:trHeight w:val="1501"/>
        </w:trPr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5.C. STUDIUL INDIVIDUAL </w:t>
            </w:r>
          </w:p>
          <w:p w:rsidR="00B86962" w:rsidRPr="009A01CA" w:rsidRDefault="00C86246" w:rsidP="009518C2">
            <w:pPr>
              <w:spacing w:after="37" w:line="360" w:lineRule="auto"/>
              <w:ind w:left="720" w:right="57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încurajaţi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asume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responsabilitatea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propriul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(ex.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conştienţi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propriile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tari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slabe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acţionează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conform feedback-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primit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propun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obiective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86962" w:rsidRPr="009A01CA" w:rsidRDefault="00C86246" w:rsidP="009518C2">
            <w:pPr>
              <w:spacing w:after="37" w:line="360" w:lineRule="auto"/>
              <w:ind w:left="720" w:right="62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planificate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structurate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promova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încuraja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centrată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contexte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54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primesc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feedback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realizat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pot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stabili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criterii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individualizate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acoperi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lipsurile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20" w:right="57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formativă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feedback-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folosite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planificarea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cunosc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planificarea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familiarizaţi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formativă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sumativă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înainte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finală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aibă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loc </w:t>
            </w:r>
          </w:p>
        </w:tc>
      </w:tr>
      <w:tr w:rsidR="00B86962" w:rsidRPr="009A01CA" w:rsidTr="00121743">
        <w:trPr>
          <w:trHeight w:val="886"/>
        </w:trPr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CCCCCC"/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Principiul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–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certificarea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utilizează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86962" w:rsidRPr="009A01CA" w:rsidTr="00121743">
        <w:trPr>
          <w:trHeight w:val="2648"/>
        </w:trPr>
        <w:tc>
          <w:tcPr>
            <w:tcW w:w="94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6.A. </w:t>
            </w:r>
            <w:r w:rsidR="00D8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EVALUAREA SUMATIVĂ ŞI CERTIFICAREA </w:t>
            </w:r>
          </w:p>
          <w:p w:rsidR="00B86962" w:rsidRPr="009A01CA" w:rsidRDefault="00C86246" w:rsidP="009518C2">
            <w:pPr>
              <w:spacing w:after="37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sumativă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certificarea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comunicate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spacing w:after="39" w:line="360" w:lineRule="auto"/>
              <w:ind w:left="720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cerinţele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(de ex,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cerinţe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educaţionale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identificate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îndeplinite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atunci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când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posibil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spacing w:after="37" w:line="360" w:lineRule="auto"/>
              <w:ind w:left="720" w:right="58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sumativă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folosită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legătură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care l-au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realizat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pot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tabs>
                <w:tab w:val="center" w:pos="152"/>
                <w:tab w:val="center" w:pos="4896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  <w:t>6.4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oportunitatea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a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înregistra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nouă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sumativă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6962" w:rsidRPr="009A01CA" w:rsidRDefault="00B86962" w:rsidP="009518C2">
      <w:pPr>
        <w:spacing w:after="0" w:line="360" w:lineRule="auto"/>
        <w:ind w:left="-1058" w:right="179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393" w:type="dxa"/>
        <w:tblInd w:w="147" w:type="dxa"/>
        <w:tblCellMar>
          <w:top w:w="19" w:type="dxa"/>
          <w:right w:w="54" w:type="dxa"/>
        </w:tblCellMar>
        <w:tblLook w:val="04A0" w:firstRow="1" w:lastRow="0" w:firstColumn="1" w:lastColumn="0" w:noHBand="0" w:noVBand="1"/>
      </w:tblPr>
      <w:tblGrid>
        <w:gridCol w:w="184"/>
        <w:gridCol w:w="749"/>
        <w:gridCol w:w="8380"/>
        <w:gridCol w:w="80"/>
      </w:tblGrid>
      <w:tr w:rsidR="00B86962" w:rsidRPr="009A01CA" w:rsidTr="00D43BB5">
        <w:trPr>
          <w:trHeight w:val="3527"/>
        </w:trPr>
        <w:tc>
          <w:tcPr>
            <w:tcW w:w="9393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4" w:line="360" w:lineRule="auto"/>
              <w:ind w:left="79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posibil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au o “a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doua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şansă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” de a fi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spacing w:after="37" w:line="360" w:lineRule="auto"/>
              <w:ind w:left="799" w:right="6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adecvate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riguroase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corecte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exacte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sumativă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certificarea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standardele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legislaţia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99" w:right="0"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certificare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îndeplineşte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reglementările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9" w:line="360" w:lineRule="auto"/>
              <w:ind w:left="799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sumativă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certificarea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cadre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calificare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adecvată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experienţă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Default="00C86246" w:rsidP="009518C2">
            <w:pPr>
              <w:spacing w:after="0" w:line="360" w:lineRule="auto"/>
              <w:ind w:left="799" w:right="5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selectate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metodele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instrumentele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sumativă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constatările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considerare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consecvenţa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corectitudinea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cadrele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participă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standardizare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93A" w:rsidRDefault="00D8293A" w:rsidP="009518C2">
            <w:pPr>
              <w:spacing w:after="0" w:line="360" w:lineRule="auto"/>
              <w:ind w:left="799" w:right="53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3A" w:rsidRPr="009A01CA" w:rsidRDefault="00D8293A" w:rsidP="009518C2">
            <w:pPr>
              <w:spacing w:after="0" w:line="360" w:lineRule="auto"/>
              <w:ind w:left="799" w:right="53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62" w:rsidRPr="009A01CA" w:rsidTr="00D43BB5">
        <w:trPr>
          <w:trHeight w:val="886"/>
        </w:trPr>
        <w:tc>
          <w:tcPr>
            <w:tcW w:w="1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9" w:type="dxa"/>
            <w:gridSpan w:val="2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C0C0C0"/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Principiul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–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Îmbunătăţirea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7B2" w:rsidRPr="009A01CA">
              <w:rPr>
                <w:rFonts w:ascii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 w:rsidR="00AD77B2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are ca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implementate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62" w:rsidRPr="009A01CA" w:rsidTr="00D43BB5">
        <w:trPr>
          <w:trHeight w:val="7629"/>
        </w:trPr>
        <w:tc>
          <w:tcPr>
            <w:tcW w:w="93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3" w:line="360" w:lineRule="auto"/>
              <w:ind w:left="7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7.A. </w:t>
            </w:r>
            <w:r w:rsidR="00D8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PROCESUL DE AUTOEVALUARE </w:t>
            </w:r>
          </w:p>
          <w:p w:rsidR="00B86962" w:rsidRPr="009A01CA" w:rsidRDefault="00C86246" w:rsidP="009518C2">
            <w:pPr>
              <w:spacing w:after="36" w:line="360" w:lineRule="auto"/>
              <w:ind w:left="799" w:right="54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angajat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efectuat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împreună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întregul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considerare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opiniile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exprimate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interni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spacing w:after="37" w:line="360" w:lineRule="auto"/>
              <w:ind w:left="799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comunicată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înţeleasă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aceştia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99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aspectele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supuse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99" w:right="54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eficacităţii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folosite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instrumente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adecvate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benchmarkingul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compararea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buna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domeniu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86962" w:rsidRPr="009A01CA" w:rsidRDefault="00C86246" w:rsidP="009518C2">
            <w:pPr>
              <w:spacing w:after="37" w:line="360" w:lineRule="auto"/>
              <w:ind w:left="799" w:right="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dispune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mecanism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colectare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an) a feedback-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interni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aspectele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indicatorii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standardele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spacing w:after="34" w:line="360" w:lineRule="auto"/>
              <w:ind w:left="799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utilizate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instrumente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(ex.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Chestionare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interviuri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focus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grupuri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etc.)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identifica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satisfacţie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”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beneficiarilor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99" w:right="54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indicatorilor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cheie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performanţă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interni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ţintelor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identifica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ţinte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riguroasă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priorităţilor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obiective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ambiţioase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planificare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37" w:line="360" w:lineRule="auto"/>
              <w:ind w:left="799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există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validarea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aprecierilor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formulate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aprecierilor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799" w:right="6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raportul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aprobat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echipa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extern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raportul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validat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extern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reprezentanţii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7B2" w:rsidRPr="009A01CA">
              <w:rPr>
                <w:rFonts w:ascii="Times New Roman" w:hAnsi="Times New Roman" w:cs="Times New Roman"/>
                <w:sz w:val="24"/>
                <w:szCs w:val="24"/>
              </w:rPr>
              <w:t>MECC</w:t>
            </w:r>
          </w:p>
        </w:tc>
      </w:tr>
      <w:tr w:rsidR="00B86962" w:rsidRPr="009A01CA" w:rsidTr="00D43BB5">
        <w:trPr>
          <w:trHeight w:val="967"/>
        </w:trPr>
        <w:tc>
          <w:tcPr>
            <w:tcW w:w="9393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3" w:line="360" w:lineRule="auto"/>
              <w:ind w:left="7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7.B. </w:t>
            </w:r>
            <w:r w:rsidR="00D8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PROCESUL DE ÎMBUNĂTĂŢIRE </w:t>
            </w:r>
          </w:p>
          <w:p w:rsidR="00B86962" w:rsidRPr="009A01CA" w:rsidRDefault="00C86246" w:rsidP="009518C2">
            <w:pPr>
              <w:spacing w:after="36" w:line="360" w:lineRule="auto"/>
              <w:ind w:left="799" w:right="61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stabilesc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punctelor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tari,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rezolvare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punctelor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slabe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implementare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raportului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folosesc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799" w:righ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considerare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slabe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identificate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acelea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căror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s-a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realizat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ciclul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anterior;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domeniile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962" w:rsidRPr="009A01CA" w:rsidTr="00D43BB5">
        <w:trPr>
          <w:trHeight w:val="615"/>
        </w:trPr>
        <w:tc>
          <w:tcPr>
            <w:tcW w:w="9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selectate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fi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reprezintă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răspuns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adecvat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punctele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tari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slabe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6962" w:rsidRPr="009A01CA" w:rsidTr="00D43BB5">
        <w:trPr>
          <w:trHeight w:val="878"/>
        </w:trPr>
        <w:tc>
          <w:tcPr>
            <w:tcW w:w="9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C86246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stabileşte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adecvat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costurile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resursele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defineşte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ţintele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priorităţile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sarcinile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responsabilităţile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termenele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criteriile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succes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măsurabile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posibil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atins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6962" w:rsidRPr="009A01CA" w:rsidTr="00D43BB5">
        <w:trPr>
          <w:trHeight w:val="880"/>
        </w:trPr>
        <w:tc>
          <w:tcPr>
            <w:tcW w:w="9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C86246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măsurilor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corective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aduse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modificări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962" w:rsidRPr="009A01CA" w:rsidTr="00D43BB5">
        <w:trPr>
          <w:trHeight w:val="587"/>
        </w:trPr>
        <w:tc>
          <w:tcPr>
            <w:tcW w:w="9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C86246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continuă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962" w:rsidRPr="009A01CA" w:rsidTr="00D43BB5">
        <w:trPr>
          <w:trHeight w:val="879"/>
        </w:trPr>
        <w:tc>
          <w:tcPr>
            <w:tcW w:w="9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C86246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primesc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feedback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legătură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dreptului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protejarea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86962" w:rsidRPr="009A01CA" w:rsidTr="00D43BB5">
        <w:trPr>
          <w:trHeight w:val="879"/>
        </w:trPr>
        <w:tc>
          <w:tcPr>
            <w:tcW w:w="9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C86246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5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tendinţele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timp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demonstrează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continuă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menţinerea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standarde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înalte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măsurat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ţintelor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indicatorilor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standardelor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962" w:rsidRPr="009A01CA" w:rsidTr="00D43BB5">
        <w:trPr>
          <w:trHeight w:val="586"/>
        </w:trPr>
        <w:tc>
          <w:tcPr>
            <w:tcW w:w="9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C86246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concluziile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specificate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organisme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comunicate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cauză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aplicate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corective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962" w:rsidRPr="009A01CA" w:rsidTr="00D43BB5">
        <w:trPr>
          <w:trHeight w:val="569"/>
        </w:trPr>
        <w:tc>
          <w:tcPr>
            <w:tcW w:w="9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C86246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aprobat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reprezentanţii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0F1" w:rsidRPr="009A01CA">
              <w:rPr>
                <w:rFonts w:ascii="Times New Roman" w:hAnsi="Times New Roman" w:cs="Times New Roman"/>
                <w:sz w:val="24"/>
                <w:szCs w:val="24"/>
              </w:rPr>
              <w:t>adminstrației</w:t>
            </w:r>
            <w:proofErr w:type="spellEnd"/>
            <w:r w:rsidR="00FA60F1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60F1" w:rsidRPr="009A01CA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="00FA60F1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CEIAC</w:t>
            </w:r>
          </w:p>
        </w:tc>
      </w:tr>
    </w:tbl>
    <w:p w:rsidR="00121743" w:rsidRDefault="00121743" w:rsidP="00121743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121743" w:rsidRDefault="00121743" w:rsidP="00121743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121743" w:rsidRDefault="00121743" w:rsidP="00121743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121743" w:rsidRDefault="00121743" w:rsidP="00121743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121743" w:rsidRDefault="00121743" w:rsidP="00121743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121743" w:rsidRDefault="00121743" w:rsidP="00121743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121743" w:rsidRDefault="00121743" w:rsidP="00121743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121743" w:rsidRDefault="00121743" w:rsidP="00121743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121743" w:rsidRDefault="00121743" w:rsidP="00121743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121743" w:rsidRDefault="00121743" w:rsidP="00121743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D8293A" w:rsidRDefault="00D8293A" w:rsidP="00D8293A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B86962" w:rsidRPr="009A01CA" w:rsidRDefault="00C86246" w:rsidP="00D8293A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lastRenderedPageBreak/>
        <w:t xml:space="preserve">3.2. 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Exemple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aprecieri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stabilirea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punctelor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tari /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slabe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 w:rsidP="009518C2">
      <w:pPr>
        <w:spacing w:after="0" w:line="360" w:lineRule="auto"/>
        <w:ind w:left="408" w:right="0" w:firstLine="0"/>
        <w:jc w:val="center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line="360" w:lineRule="auto"/>
        <w:ind w:left="345" w:right="0" w:firstLine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Elemente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descriptive </w:t>
      </w:r>
      <w:proofErr w:type="spellStart"/>
      <w:r w:rsidRPr="009A01CA">
        <w:rPr>
          <w:rFonts w:ascii="Times New Roman" w:hAnsi="Times New Roman" w:cs="Times New Roman"/>
          <w:szCs w:val="24"/>
        </w:rPr>
        <w:t>ilustrează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aprecieri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despre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managementul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autoevaluare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 </w:t>
      </w:r>
    </w:p>
    <w:p w:rsidR="00B86962" w:rsidRPr="009A01CA" w:rsidRDefault="00C86246" w:rsidP="009518C2">
      <w:pPr>
        <w:spacing w:after="9" w:line="360" w:lineRule="auto"/>
        <w:ind w:left="355" w:right="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Principiul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1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571" w:type="dxa"/>
        <w:tblInd w:w="252" w:type="dxa"/>
        <w:tblCellMar>
          <w:top w:w="21" w:type="dxa"/>
          <w:right w:w="66" w:type="dxa"/>
        </w:tblCellMar>
        <w:tblLook w:val="04A0" w:firstRow="1" w:lastRow="0" w:firstColumn="1" w:lastColumn="0" w:noHBand="0" w:noVBand="1"/>
      </w:tblPr>
      <w:tblGrid>
        <w:gridCol w:w="393"/>
        <w:gridCol w:w="2797"/>
        <w:gridCol w:w="468"/>
        <w:gridCol w:w="2723"/>
        <w:gridCol w:w="468"/>
        <w:gridCol w:w="2722"/>
      </w:tblGrid>
      <w:tr w:rsidR="00B86962" w:rsidRPr="009A01CA" w:rsidTr="00D8293A">
        <w:trPr>
          <w:trHeight w:val="25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9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Punct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27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Nivel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mediu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9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Punct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slab </w:t>
            </w:r>
          </w:p>
        </w:tc>
      </w:tr>
      <w:tr w:rsidR="00B86962" w:rsidRPr="009A01CA" w:rsidTr="00D8293A">
        <w:trPr>
          <w:trHeight w:val="819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0AA" w:rsidRDefault="005B50AA" w:rsidP="009518C2">
            <w:pPr>
              <w:spacing w:after="485" w:line="360" w:lineRule="auto"/>
              <w:ind w:left="108" w:right="0" w:firstLine="0"/>
              <w:jc w:val="left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</w:p>
          <w:p w:rsidR="005B50AA" w:rsidRDefault="005B50AA" w:rsidP="009518C2">
            <w:pPr>
              <w:spacing w:after="485" w:line="360" w:lineRule="auto"/>
              <w:ind w:left="108" w:right="0" w:firstLine="0"/>
              <w:jc w:val="left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</w:p>
          <w:p w:rsidR="005B50AA" w:rsidRDefault="005B50AA" w:rsidP="009518C2">
            <w:pPr>
              <w:spacing w:after="485" w:line="360" w:lineRule="auto"/>
              <w:ind w:left="108" w:right="0" w:firstLine="0"/>
              <w:jc w:val="left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</w:p>
          <w:p w:rsidR="005B50AA" w:rsidRDefault="005B50AA" w:rsidP="009518C2">
            <w:pPr>
              <w:spacing w:after="485" w:line="360" w:lineRule="auto"/>
              <w:ind w:left="108" w:right="0" w:firstLine="0"/>
              <w:jc w:val="left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</w:p>
          <w:p w:rsidR="005B50AA" w:rsidRDefault="005B50AA" w:rsidP="009518C2">
            <w:pPr>
              <w:spacing w:after="485" w:line="360" w:lineRule="auto"/>
              <w:ind w:left="108" w:right="0" w:firstLine="0"/>
              <w:jc w:val="left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</w:p>
          <w:p w:rsidR="005B50AA" w:rsidRDefault="005B50AA" w:rsidP="009518C2">
            <w:pPr>
              <w:spacing w:after="485" w:line="360" w:lineRule="auto"/>
              <w:ind w:left="108" w:right="0" w:firstLine="0"/>
              <w:jc w:val="left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</w:p>
          <w:p w:rsidR="005B50AA" w:rsidRDefault="005B50AA" w:rsidP="009518C2">
            <w:pPr>
              <w:spacing w:after="485" w:line="360" w:lineRule="auto"/>
              <w:ind w:left="108" w:right="0" w:firstLine="0"/>
              <w:jc w:val="left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</w:p>
          <w:p w:rsidR="005B50AA" w:rsidRDefault="005B50AA" w:rsidP="009518C2">
            <w:pPr>
              <w:spacing w:after="485" w:line="360" w:lineRule="auto"/>
              <w:ind w:left="108" w:right="0" w:firstLine="0"/>
              <w:jc w:val="left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</w:p>
          <w:p w:rsidR="005B50AA" w:rsidRDefault="005B50AA" w:rsidP="009518C2">
            <w:pPr>
              <w:spacing w:after="485" w:line="360" w:lineRule="auto"/>
              <w:ind w:left="108" w:right="0" w:firstLine="0"/>
              <w:jc w:val="left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</w:p>
          <w:p w:rsidR="00B86962" w:rsidRPr="009A01CA" w:rsidRDefault="00C86246" w:rsidP="009518C2">
            <w:pPr>
              <w:spacing w:after="485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B86962" w:rsidP="009518C2">
            <w:pPr>
              <w:spacing w:after="1217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62" w:rsidRPr="009A01CA" w:rsidRDefault="00C86246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Valorile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normele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conduită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înţelese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aplicate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zilnice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3" w:line="360" w:lineRule="auto"/>
              <w:ind w:left="0" w:righ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echipe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stabilesc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ţinte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ambiţioase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realiste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ţinte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rata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retenţie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3" w:line="360" w:lineRule="auto"/>
              <w:ind w:left="0" w:right="7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Intreg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înţelege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claritate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responsabilitatea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identifica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furniza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punctele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tari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punctele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slabe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lor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Întreg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îşi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înţelege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bine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rolurile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responsabilităţile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impactul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succesului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1" w:line="360" w:lineRule="auto"/>
              <w:ind w:left="0" w:right="8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Elevii</w:t>
            </w:r>
            <w:proofErr w:type="spellEnd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didactic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didactic auxiliar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neauxiliar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înţeleg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management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Alte </w:t>
            </w: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părţi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înţeleg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el. </w:t>
            </w:r>
          </w:p>
          <w:p w:rsidR="00B86962" w:rsidRPr="009A01CA" w:rsidRDefault="00C86246" w:rsidP="009518C2">
            <w:pPr>
              <w:spacing w:after="14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Este </w:t>
            </w: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monitorizată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atenţie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special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afara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evaluate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Informaţiile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rata de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retenţie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exacte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accesibile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profesorilor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managerilor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folosite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1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Politicile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respectate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="00D43BB5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BB5" w:rsidRPr="009A01CA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="00D43BB5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BB5" w:rsidRPr="009A01CA">
              <w:rPr>
                <w:rFonts w:ascii="Times New Roman" w:hAnsi="Times New Roman" w:cs="Times New Roman"/>
                <w:sz w:val="24"/>
                <w:szCs w:val="24"/>
              </w:rPr>
              <w:t>părţile</w:t>
            </w:r>
            <w:proofErr w:type="spellEnd"/>
            <w:r w:rsidR="00D43BB5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BB5" w:rsidRPr="009A01CA">
              <w:rPr>
                <w:rFonts w:ascii="Times New Roman" w:hAnsi="Times New Roman" w:cs="Times New Roman"/>
                <w:sz w:val="24"/>
                <w:szCs w:val="24"/>
              </w:rPr>
              <w:t>interesate</w:t>
            </w:r>
            <w:proofErr w:type="spellEnd"/>
            <w:r w:rsidR="00D43BB5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BB5" w:rsidRPr="009A01CA">
              <w:rPr>
                <w:rFonts w:ascii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 w:rsidR="00D43BB5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D43BB5" w:rsidRPr="009A01CA">
              <w:rPr>
                <w:rFonts w:ascii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="00D43BB5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BB5" w:rsidRPr="009A01CA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="00D43BB5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B47" w:rsidRDefault="00410B47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7" w:rsidRPr="009A01CA" w:rsidRDefault="00410B47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C86246" w:rsidP="009518C2">
            <w:pPr>
              <w:spacing w:after="485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86962" w:rsidRPr="009A01CA" w:rsidRDefault="00B86962" w:rsidP="009518C2">
            <w:pPr>
              <w:spacing w:after="447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62" w:rsidRPr="009A01CA" w:rsidRDefault="00C86246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Lucrul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general, bine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instituit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obiective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adecvate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identificate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Cadrele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</w:p>
          <w:p w:rsidR="00B86962" w:rsidRPr="009A01CA" w:rsidRDefault="00C86246" w:rsidP="009518C2">
            <w:pPr>
              <w:spacing w:after="12" w:line="360" w:lineRule="auto"/>
              <w:ind w:left="0" w:righ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aşteaptă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contribuţia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membrilor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didactic auxiliar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nedidactic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părţi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4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Ţintele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rata </w:t>
            </w:r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de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retenţie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normal,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atinse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13" w:line="360" w:lineRule="auto"/>
              <w:ind w:left="0" w:right="3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Majoritatea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date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exacte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rata </w:t>
            </w:r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de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retenţie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corect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1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îndeaproape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0" w:line="360" w:lineRule="auto"/>
              <w:ind w:left="0" w:right="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majoritatea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ariilor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curriculare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eficacitatea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monitorizată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impactul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evoluţiei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1" w:line="360" w:lineRule="auto"/>
              <w:ind w:left="0" w:righ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Unele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respectate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părţile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Unele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departamente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tratează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reclamaţiile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contestaţiile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efectuează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62" w:rsidRPr="009A01CA" w:rsidRDefault="00C86246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4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există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membri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excepţia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responsabilului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CE</w:t>
            </w:r>
            <w:r w:rsidR="00FA60F1" w:rsidRPr="009A01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AC, 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vreo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contribuţie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Slabă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reduse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  <w:p w:rsidR="00B86962" w:rsidRPr="009A01CA" w:rsidRDefault="00C86246" w:rsidP="009518C2">
            <w:pPr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Membrii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managerii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cunosc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punctele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tari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punctele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slabe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diferitelor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domenii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2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Respectarea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sporadică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părţi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solicitaţi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folosească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sesizări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reclamaţii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puţini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conştienţi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importanţa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Reclamaţiile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tratate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întârziere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Autoevaluarea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sunt</w:t>
            </w:r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ineficiente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puţine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86962" w:rsidRPr="009A01CA" w:rsidTr="00D8293A">
        <w:trPr>
          <w:trHeight w:val="5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62" w:rsidRPr="009A01CA" w:rsidTr="00D8293A">
        <w:trPr>
          <w:trHeight w:val="743"/>
        </w:trPr>
        <w:tc>
          <w:tcPr>
            <w:tcW w:w="3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Reclamaţiile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contestaţiile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tratate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prompt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satisface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părţile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implicate. </w:t>
            </w:r>
          </w:p>
        </w:tc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62" w:rsidRPr="009A01CA" w:rsidTr="00D8293A">
        <w:trPr>
          <w:trHeight w:val="988"/>
        </w:trPr>
        <w:tc>
          <w:tcPr>
            <w:tcW w:w="3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2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Datele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reclamaţii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contestaţii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folosite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62" w:rsidRPr="009A01CA" w:rsidTr="00D8293A">
        <w:trPr>
          <w:trHeight w:val="722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>Eficienţa</w:t>
            </w:r>
            <w:proofErr w:type="spellEnd"/>
            <w:r w:rsidRPr="00D8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962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</w:p>
    <w:p w:rsidR="00D8293A" w:rsidRDefault="00D8293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</w:p>
    <w:p w:rsidR="00D8293A" w:rsidRDefault="00D8293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</w:p>
    <w:p w:rsidR="00D8293A" w:rsidRPr="009A01CA" w:rsidRDefault="00D8293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</w:p>
    <w:p w:rsidR="00B86962" w:rsidRPr="009A01CA" w:rsidRDefault="00B86962" w:rsidP="00D43BB5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B86962" w:rsidRPr="009A01CA" w:rsidRDefault="00C86246" w:rsidP="00D43BB5">
      <w:pPr>
        <w:spacing w:after="9" w:line="36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Principiul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2</w:t>
      </w:r>
      <w:r w:rsidR="005B50AA">
        <w:rPr>
          <w:rFonts w:ascii="Times New Roman" w:hAnsi="Times New Roman" w:cs="Times New Roman"/>
          <w:b/>
          <w:szCs w:val="24"/>
        </w:rPr>
        <w:t xml:space="preserve">. </w:t>
      </w:r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Responsabilităţile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managementului</w:t>
      </w:r>
      <w:proofErr w:type="spellEnd"/>
    </w:p>
    <w:p w:rsidR="00B86962" w:rsidRDefault="00C86246" w:rsidP="005B50AA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Elemente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descriptive </w:t>
      </w:r>
      <w:proofErr w:type="spellStart"/>
      <w:r w:rsidRPr="009A01CA">
        <w:rPr>
          <w:rFonts w:ascii="Times New Roman" w:hAnsi="Times New Roman" w:cs="Times New Roman"/>
          <w:szCs w:val="24"/>
        </w:rPr>
        <w:t>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ilustrează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aprecieri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despre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conducere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management: </w:t>
      </w:r>
    </w:p>
    <w:tbl>
      <w:tblPr>
        <w:tblStyle w:val="TableGrid"/>
        <w:tblW w:w="9806" w:type="dxa"/>
        <w:tblInd w:w="252" w:type="dxa"/>
        <w:tblCellMar>
          <w:top w:w="45" w:type="dxa"/>
          <w:right w:w="21" w:type="dxa"/>
        </w:tblCellMar>
        <w:tblLook w:val="04A0" w:firstRow="1" w:lastRow="0" w:firstColumn="1" w:lastColumn="0" w:noHBand="0" w:noVBand="1"/>
      </w:tblPr>
      <w:tblGrid>
        <w:gridCol w:w="316"/>
        <w:gridCol w:w="3109"/>
        <w:gridCol w:w="466"/>
        <w:gridCol w:w="2725"/>
        <w:gridCol w:w="468"/>
        <w:gridCol w:w="2722"/>
      </w:tblGrid>
      <w:tr w:rsidR="00B86962" w:rsidRPr="009A01CA" w:rsidTr="005B50AA">
        <w:trPr>
          <w:trHeight w:val="252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6962" w:rsidRPr="009A01CA" w:rsidRDefault="00C86246" w:rsidP="005B50A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Punct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tare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962" w:rsidRPr="009A01CA" w:rsidRDefault="00B86962" w:rsidP="005B50A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6962" w:rsidRPr="009A01CA" w:rsidRDefault="00C86246" w:rsidP="005B50A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Nivel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mediu</w:t>
            </w:r>
            <w:proofErr w:type="spellEnd"/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962" w:rsidRPr="009A01CA" w:rsidRDefault="00B86962" w:rsidP="005B50A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6962" w:rsidRPr="009A01CA" w:rsidRDefault="00C86246" w:rsidP="005B50A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Punct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slab</w:t>
            </w:r>
          </w:p>
        </w:tc>
      </w:tr>
      <w:tr w:rsidR="000A6CAE" w:rsidRPr="009A01CA" w:rsidTr="004A308C">
        <w:trPr>
          <w:trHeight w:val="250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AE" w:rsidRPr="009A01CA" w:rsidRDefault="000A6CAE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A6CAE" w:rsidRPr="009A01CA" w:rsidRDefault="000A6CAE" w:rsidP="009518C2">
            <w:pPr>
              <w:spacing w:after="11" w:line="360" w:lineRule="auto"/>
              <w:ind w:left="0" w:right="9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Managerii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împărtăşesc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un scop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comun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pun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primul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A6CAE" w:rsidRPr="009A01CA" w:rsidRDefault="000A6CAE" w:rsidP="009518C2">
            <w:pPr>
              <w:spacing w:after="13" w:line="360" w:lineRule="auto"/>
              <w:ind w:left="0" w:righ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Ţelurile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valorile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şansele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egale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puternic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evidenţiate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CAE" w:rsidRPr="009A01CA" w:rsidRDefault="000A6CAE" w:rsidP="009518C2">
            <w:pPr>
              <w:spacing w:after="14"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bine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dedicat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ţelurilor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şcolii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A6CAE" w:rsidRPr="009A01CA" w:rsidRDefault="000A6CAE" w:rsidP="009518C2">
            <w:pPr>
              <w:spacing w:after="19" w:line="360" w:lineRule="auto"/>
              <w:ind w:left="0" w:right="9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lucrează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eficace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partenerii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cum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angajatori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reprezentanţi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evaluate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A6CAE" w:rsidRPr="009A01CA" w:rsidRDefault="000A6CAE" w:rsidP="009518C2">
            <w:pPr>
              <w:spacing w:after="11" w:line="360" w:lineRule="auto"/>
              <w:ind w:left="0" w:right="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Informaţiile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rata </w:t>
            </w:r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de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retenţie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exacte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accesibile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profesorilor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managerilor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folosite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Sistemele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complete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CAE" w:rsidRPr="009A01CA" w:rsidRDefault="000A6CAE" w:rsidP="009518C2">
            <w:pPr>
              <w:spacing w:after="10" w:line="360" w:lineRule="auto"/>
              <w:ind w:left="0" w:right="2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Resursele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utilizate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susţine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priorităţi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educaţionale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CAE" w:rsidRPr="009A01CA" w:rsidRDefault="000A6CAE" w:rsidP="00DF118F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Membrii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administraţie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îndeaproape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înţeleg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punctele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tari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stabilesc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corect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priorităţile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</w:t>
            </w:r>
            <w:r w:rsidR="00DF118F">
              <w:rPr>
                <w:rFonts w:ascii="Times New Roman" w:hAnsi="Times New Roman" w:cs="Times New Roman"/>
                <w:sz w:val="24"/>
                <w:szCs w:val="24"/>
              </w:rPr>
              <w:t>bunătăţire</w:t>
            </w:r>
            <w:proofErr w:type="spellEnd"/>
            <w:r w:rsidR="00DF11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F118F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="00DF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118F">
              <w:rPr>
                <w:rFonts w:ascii="Times New Roman" w:hAnsi="Times New Roman" w:cs="Times New Roman"/>
                <w:sz w:val="24"/>
                <w:szCs w:val="24"/>
              </w:rPr>
              <w:t>îşi</w:t>
            </w:r>
            <w:proofErr w:type="spellEnd"/>
            <w:r w:rsidR="00DF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118F">
              <w:rPr>
                <w:rFonts w:ascii="Times New Roman" w:hAnsi="Times New Roman" w:cs="Times New Roman"/>
                <w:sz w:val="24"/>
                <w:szCs w:val="24"/>
              </w:rPr>
              <w:t>îndeplinesc</w:t>
            </w:r>
            <w:proofErr w:type="spellEnd"/>
            <w:r w:rsidR="00DF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îndatoririle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reglementate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strategie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adecvată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AE" w:rsidRPr="009A01CA" w:rsidRDefault="000A6CAE" w:rsidP="009518C2">
            <w:pPr>
              <w:spacing w:after="0" w:line="360" w:lineRule="auto"/>
              <w:ind w:left="10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A6CAE" w:rsidRPr="009A01CA" w:rsidRDefault="00DF118F" w:rsidP="009518C2">
            <w:pPr>
              <w:spacing w:after="11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Managerii</w:t>
            </w:r>
            <w:proofErr w:type="spellEnd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sunt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conştienţi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punctele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tari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punctele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slabe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A6CAE" w:rsidRPr="009A01CA" w:rsidRDefault="000A6CAE" w:rsidP="009518C2">
            <w:pPr>
              <w:spacing w:after="15" w:line="360" w:lineRule="auto"/>
              <w:ind w:left="0" w:right="9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  <w:proofErr w:type="spellEnd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 </w:t>
            </w: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stabilit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câteva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CAE" w:rsidRPr="009A01CA" w:rsidRDefault="000A6CAE" w:rsidP="009518C2">
            <w:pPr>
              <w:spacing w:after="10" w:line="360" w:lineRule="auto"/>
              <w:ind w:left="0" w:righ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Obiectivele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la  rata</w:t>
            </w:r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retenţie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îndeplinite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CAE" w:rsidRPr="009A01CA" w:rsidRDefault="000A6CAE" w:rsidP="009518C2">
            <w:pPr>
              <w:spacing w:after="8" w:line="360" w:lineRule="auto"/>
              <w:ind w:left="0" w:righ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Majoritatea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date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exacte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rata </w:t>
            </w:r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de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retenţie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folosesc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adecvat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lor. </w:t>
            </w:r>
          </w:p>
          <w:p w:rsidR="000A6CAE" w:rsidRPr="009A01CA" w:rsidRDefault="000A6CAE" w:rsidP="009518C2">
            <w:pPr>
              <w:spacing w:after="11" w:line="360" w:lineRule="auto"/>
              <w:ind w:left="0" w:right="9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O mare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DF118F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="00DF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118F">
              <w:rPr>
                <w:rFonts w:ascii="Times New Roman" w:hAnsi="Times New Roman" w:cs="Times New Roman"/>
                <w:sz w:val="24"/>
                <w:szCs w:val="24"/>
              </w:rPr>
              <w:t>monitorizată</w:t>
            </w:r>
            <w:proofErr w:type="spellEnd"/>
            <w:r w:rsidR="00DF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118F">
              <w:rPr>
                <w:rFonts w:ascii="Times New Roman" w:hAnsi="Times New Roman" w:cs="Times New Roman"/>
                <w:sz w:val="24"/>
                <w:szCs w:val="24"/>
              </w:rPr>
              <w:t>îndeaproape</w:t>
            </w:r>
            <w:proofErr w:type="spellEnd"/>
            <w:r w:rsidR="00DF11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F118F"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="00DF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majoritatea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departamentelor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bine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impactul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evoluţiei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CAE" w:rsidRPr="009A01CA" w:rsidRDefault="000A6CAE" w:rsidP="009518C2">
            <w:pPr>
              <w:spacing w:after="0" w:line="360" w:lineRule="auto"/>
              <w:ind w:left="0" w:right="9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Majoritatea</w:t>
            </w:r>
            <w:proofErr w:type="spellEnd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r w:rsidR="00DF118F">
              <w:rPr>
                <w:rFonts w:ascii="Times New Roman" w:hAnsi="Times New Roman" w:cs="Times New Roman"/>
                <w:sz w:val="24"/>
                <w:szCs w:val="24"/>
              </w:rPr>
              <w:t>ulat</w:t>
            </w:r>
            <w:proofErr w:type="spellEnd"/>
            <w:r w:rsidR="00DF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118F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DF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118F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DF118F">
              <w:rPr>
                <w:rFonts w:ascii="Times New Roman" w:hAnsi="Times New Roman" w:cs="Times New Roman"/>
                <w:sz w:val="24"/>
                <w:szCs w:val="24"/>
              </w:rPr>
              <w:t xml:space="preserve"> format </w:t>
            </w:r>
            <w:r w:rsidR="00DF11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F118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DF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1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satisface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identificate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Resursele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utilizate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susţine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CAE" w:rsidRPr="009A01CA" w:rsidRDefault="000A6CAE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priorităţi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educaţionale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CAE" w:rsidRPr="009A01CA" w:rsidRDefault="000A6CAE" w:rsidP="009518C2">
            <w:pPr>
              <w:spacing w:after="0" w:line="360" w:lineRule="auto"/>
              <w:ind w:left="0"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Membrii</w:t>
            </w:r>
            <w:proofErr w:type="spellEnd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administraţie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stabilesc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obiective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îndeplinesc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responsabilităţile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reglementate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AE" w:rsidRPr="009A01CA" w:rsidRDefault="000A6CAE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A6CAE" w:rsidRPr="009A01CA" w:rsidRDefault="000A6CAE" w:rsidP="009518C2">
            <w:pPr>
              <w:spacing w:after="1" w:line="360" w:lineRule="auto"/>
              <w:ind w:left="0" w:right="8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Predare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nesatisfăcătoare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variaţii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inacceptabil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(ca indicator,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nesatisfăcătoare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semnificativă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mult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10%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lecţiile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practice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observate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</w:p>
          <w:p w:rsidR="000A6CAE" w:rsidRPr="009A01CA" w:rsidRDefault="000A6CAE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nesatisfăcătoare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A6CAE" w:rsidRPr="009A01CA" w:rsidRDefault="000A6CAE" w:rsidP="009518C2">
            <w:pPr>
              <w:spacing w:after="14" w:line="360" w:lineRule="auto"/>
              <w:ind w:left="0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Standardele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semnificativ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reduse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decât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trebui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fie. </w:t>
            </w:r>
          </w:p>
          <w:p w:rsidR="000A6CAE" w:rsidRPr="009A01CA" w:rsidRDefault="000A6CAE" w:rsidP="009518C2">
            <w:pPr>
              <w:spacing w:after="13" w:line="360" w:lineRule="auto"/>
              <w:ind w:left="0" w:right="8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atinge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ţintele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CAE" w:rsidRPr="009A01CA" w:rsidRDefault="000A6CAE" w:rsidP="009518C2">
            <w:pPr>
              <w:spacing w:after="11" w:line="360" w:lineRule="auto"/>
              <w:ind w:left="0" w:right="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S-a </w:t>
            </w: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depus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efort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minim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promova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egalitatea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şanse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CAE" w:rsidRPr="009A01CA" w:rsidRDefault="000A6CAE" w:rsidP="009518C2">
            <w:pPr>
              <w:spacing w:after="26" w:line="360" w:lineRule="auto"/>
              <w:ind w:left="0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Membrii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managerii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cunosc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punctele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tari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punctele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slabe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A6CAE" w:rsidRPr="009A01CA" w:rsidRDefault="00DF118F" w:rsidP="009518C2">
            <w:pPr>
              <w:spacing w:after="11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Resursele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nesatisfăcătoare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reduc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predării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multe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domenii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CAE" w:rsidRPr="009A01CA" w:rsidRDefault="000A6CAE" w:rsidP="009518C2">
            <w:pPr>
              <w:spacing w:after="23"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Scopurile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CAE" w:rsidRPr="009A01CA" w:rsidRDefault="00DF118F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Activităţile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responsabilităţile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echipei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administraţie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0A6CAE"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Comisiei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sunt </w:t>
            </w:r>
            <w:proofErr w:type="spellStart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="000A6CAE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definite. </w:t>
            </w:r>
          </w:p>
          <w:p w:rsidR="000A6CAE" w:rsidRPr="009A01CA" w:rsidRDefault="000A6CAE" w:rsidP="009518C2">
            <w:pPr>
              <w:spacing w:after="0" w:line="360" w:lineRule="auto"/>
              <w:ind w:left="0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Membrii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cunosc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desfăşurate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diferitele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comitete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0A6CAE" w:rsidRPr="009A01CA" w:rsidTr="004A308C">
        <w:trPr>
          <w:trHeight w:val="5007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AE" w:rsidRPr="009A01CA" w:rsidRDefault="000A6CAE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A6CAE" w:rsidRPr="009A01CA" w:rsidRDefault="000A6CAE" w:rsidP="009518C2">
            <w:pPr>
              <w:spacing w:after="0" w:line="360" w:lineRule="auto"/>
              <w:ind w:left="0" w:right="7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6CAE" w:rsidRPr="009A01CA" w:rsidRDefault="000A6CAE" w:rsidP="009518C2">
            <w:pPr>
              <w:spacing w:after="202" w:line="360" w:lineRule="auto"/>
              <w:ind w:left="10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0A6CAE" w:rsidRPr="009A01CA" w:rsidRDefault="000A6CAE" w:rsidP="009518C2">
            <w:pPr>
              <w:spacing w:after="0" w:line="360" w:lineRule="auto"/>
              <w:ind w:left="10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A6CAE" w:rsidRPr="009A01CA" w:rsidRDefault="000A6CAE" w:rsidP="009518C2">
            <w:pPr>
              <w:spacing w:after="0" w:line="360" w:lineRule="auto"/>
              <w:ind w:left="0" w:right="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AE" w:rsidRPr="009A01CA" w:rsidRDefault="000A6CAE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A6CAE" w:rsidRPr="009A01CA" w:rsidRDefault="000A6CAE" w:rsidP="009518C2">
            <w:pPr>
              <w:spacing w:after="0" w:line="360" w:lineRule="auto"/>
              <w:ind w:left="0" w:right="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B47" w:rsidRDefault="00410B47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410B47" w:rsidRDefault="00410B47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0A6CAE" w:rsidRDefault="000A6CAE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0A6CAE" w:rsidRDefault="000A6CAE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0A6CAE" w:rsidRDefault="000A6CAE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0A6CAE" w:rsidRDefault="000A6CAE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7A56A9" w:rsidRDefault="007A56A9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0A6CAE" w:rsidRDefault="000A6CAE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B86962" w:rsidRPr="009A01CA" w:rsidRDefault="00C86246" w:rsidP="005B50AA">
      <w:pPr>
        <w:spacing w:after="9" w:line="360" w:lineRule="auto"/>
        <w:ind w:left="355" w:right="0"/>
        <w:jc w:val="center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Principiul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3</w:t>
      </w:r>
      <w:r w:rsidR="005B50AA">
        <w:rPr>
          <w:rFonts w:ascii="Times New Roman" w:hAnsi="Times New Roman" w:cs="Times New Roman"/>
          <w:b/>
          <w:szCs w:val="24"/>
        </w:rPr>
        <w:t xml:space="preserve">. </w:t>
      </w:r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Managementul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resurselor</w:t>
      </w:r>
      <w:proofErr w:type="spellEnd"/>
    </w:p>
    <w:p w:rsidR="00B86962" w:rsidRPr="009A01CA" w:rsidRDefault="00C86246" w:rsidP="005B50AA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Elemente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descriptive </w:t>
      </w:r>
      <w:proofErr w:type="spellStart"/>
      <w:r w:rsidRPr="009A01CA">
        <w:rPr>
          <w:rFonts w:ascii="Times New Roman" w:hAnsi="Times New Roman" w:cs="Times New Roman"/>
          <w:szCs w:val="24"/>
        </w:rPr>
        <w:t>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ilustrează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aprecieri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despre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managementul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resurselor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</w:t>
      </w:r>
    </w:p>
    <w:tbl>
      <w:tblPr>
        <w:tblStyle w:val="TableGrid"/>
        <w:tblW w:w="9571" w:type="dxa"/>
        <w:tblInd w:w="252" w:type="dxa"/>
        <w:tblCellMar>
          <w:top w:w="45" w:type="dxa"/>
          <w:right w:w="72" w:type="dxa"/>
        </w:tblCellMar>
        <w:tblLook w:val="04A0" w:firstRow="1" w:lastRow="0" w:firstColumn="1" w:lastColumn="0" w:noHBand="0" w:noVBand="1"/>
      </w:tblPr>
      <w:tblGrid>
        <w:gridCol w:w="468"/>
        <w:gridCol w:w="2722"/>
        <w:gridCol w:w="468"/>
        <w:gridCol w:w="2723"/>
        <w:gridCol w:w="468"/>
        <w:gridCol w:w="2722"/>
      </w:tblGrid>
      <w:tr w:rsidR="00B86962" w:rsidRPr="009A01CA">
        <w:trPr>
          <w:trHeight w:val="2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C86246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9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Punct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27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Nivel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mediu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9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Punct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slab </w:t>
            </w:r>
          </w:p>
        </w:tc>
      </w:tr>
      <w:tr w:rsidR="005B50AA" w:rsidRPr="009A01CA" w:rsidTr="005B50AA">
        <w:trPr>
          <w:trHeight w:val="5477"/>
        </w:trPr>
        <w:tc>
          <w:tcPr>
            <w:tcW w:w="3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0AA" w:rsidRPr="009A01CA" w:rsidRDefault="005B50AA" w:rsidP="009518C2">
            <w:pPr>
              <w:spacing w:after="9" w:line="36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>Profesorii</w:t>
            </w:r>
            <w:proofErr w:type="spellEnd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calificaţi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participă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frecvent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perfecţionare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50AA" w:rsidRPr="007A56A9" w:rsidRDefault="005B50AA" w:rsidP="009518C2">
            <w:pPr>
              <w:spacing w:after="14" w:line="360" w:lineRule="auto"/>
              <w:ind w:left="0" w:right="3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>Facilităţile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resursele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aştep</w:t>
            </w:r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>tat</w:t>
            </w:r>
            <w:proofErr w:type="spellEnd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B50AA" w:rsidRPr="009A01CA" w:rsidRDefault="005B50AA" w:rsidP="009518C2">
            <w:pPr>
              <w:spacing w:after="10" w:line="360" w:lineRule="auto"/>
              <w:ind w:left="0" w:right="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feed back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arată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apreciază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facilităţile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B50AA" w:rsidRPr="009A01CA" w:rsidRDefault="005B50AA" w:rsidP="009518C2">
            <w:pPr>
              <w:spacing w:after="9" w:line="360" w:lineRule="auto"/>
              <w:ind w:left="0" w:righ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>Munca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expusă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locuri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>Biblioteca</w:t>
            </w:r>
            <w:proofErr w:type="spellEnd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bine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proiectată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echipată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folosită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cumulează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gamă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variată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50AA" w:rsidRPr="009A01CA" w:rsidRDefault="005B50AA" w:rsidP="009518C2">
            <w:pPr>
              <w:spacing w:after="9" w:line="360" w:lineRule="auto"/>
              <w:ind w:left="0" w:righ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>Elevii</w:t>
            </w:r>
            <w:proofErr w:type="spellEnd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uşor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liber la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echipamente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moderne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disponibile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ateliere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-a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susţinut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investiţia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echipamente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software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încurajează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folosirea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calculatoarelor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50AA" w:rsidRPr="009A01CA" w:rsidRDefault="005B50AA" w:rsidP="000A6CAE">
            <w:pPr>
              <w:spacing w:after="0" w:line="360" w:lineRule="auto"/>
              <w:ind w:left="0" w:righ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Facilităţile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tipărire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multiplicare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permit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profesorilor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realizeze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un bun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suport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tipărit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cursuri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mobilitate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redusă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uşor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zonele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0AA" w:rsidRPr="009A01CA" w:rsidRDefault="005B50AA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>Adaptările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claselor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locurilor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atelierelor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permit </w:t>
            </w:r>
          </w:p>
          <w:p w:rsidR="005B50AA" w:rsidRPr="009A01CA" w:rsidRDefault="005B50AA" w:rsidP="009518C2">
            <w:pPr>
              <w:spacing w:after="0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cerinţe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educaţionale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înveţe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0AA" w:rsidRPr="009A01CA" w:rsidRDefault="005B50AA" w:rsidP="009518C2">
            <w:pPr>
              <w:spacing w:after="972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B50AA" w:rsidRPr="009A01CA" w:rsidRDefault="005B50AA" w:rsidP="000A6CAE">
            <w:pPr>
              <w:spacing w:after="485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5B50AA" w:rsidRDefault="005B50AA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0AA" w:rsidRPr="009A01CA" w:rsidRDefault="005B50AA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50AA" w:rsidRPr="009A01CA" w:rsidRDefault="005B50AA" w:rsidP="009518C2">
            <w:pPr>
              <w:spacing w:after="11" w:line="360" w:lineRule="auto"/>
              <w:ind w:left="0" w:right="22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bine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calificat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care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efectuează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mic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cursuri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perfecţionare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>parte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facilităţi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învăţământ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CAE" w:rsidRDefault="005B50AA" w:rsidP="009518C2">
            <w:pPr>
              <w:spacing w:after="0" w:line="360" w:lineRule="auto"/>
              <w:ind w:left="0" w:right="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>Spaţiile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destinate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au personal auxiliar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adecvat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uşor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materialele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îndrumare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Există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încăperi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mici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pot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avea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loc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întâlniri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particulare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un elev.  </w:t>
            </w:r>
            <w:proofErr w:type="spellStart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>Majoritatea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claselor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atractiv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B50AA" w:rsidRPr="009A01CA" w:rsidRDefault="005B50AA" w:rsidP="009518C2">
            <w:pPr>
              <w:spacing w:after="0" w:line="360" w:lineRule="auto"/>
              <w:ind w:left="0" w:right="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>Elevii</w:t>
            </w:r>
            <w:proofErr w:type="spellEnd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pot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folosi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calculatoare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moderne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cu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gamă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largă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software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bun la Internet.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0AA" w:rsidRPr="009A01CA" w:rsidRDefault="005B50AA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AA" w:rsidRPr="009A01CA" w:rsidRDefault="005B50AA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50AA" w:rsidRPr="009A01CA" w:rsidRDefault="005B50AA" w:rsidP="009518C2">
            <w:pPr>
              <w:spacing w:after="11" w:line="360" w:lineRule="auto"/>
              <w:ind w:left="0" w:right="9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 </w:t>
            </w:r>
            <w:proofErr w:type="spellStart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>număr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semnificativ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necorespunzător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calificaţi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lipseşte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experienţa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didactică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>Există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puţine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oportunităţi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50AA" w:rsidRPr="009A01CA" w:rsidRDefault="005B50AA" w:rsidP="009518C2">
            <w:pPr>
              <w:spacing w:after="14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>Eficacitatea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riguros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50AA" w:rsidRPr="009A01CA" w:rsidRDefault="005B50AA" w:rsidP="009518C2">
            <w:pPr>
              <w:spacing w:after="10" w:line="360" w:lineRule="auto"/>
              <w:ind w:left="0"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>Echipamentele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materialele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instruire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sunt  de</w:t>
            </w:r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slabă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destinate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inadecvate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sunt</w:t>
            </w:r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necorespunzător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întreţinute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Auxiliarele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curriculare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sunt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insuficiente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face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faţă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50AA" w:rsidRPr="009A01CA" w:rsidRDefault="005B50AA" w:rsidP="009518C2">
            <w:pPr>
              <w:spacing w:after="0" w:line="360" w:lineRule="auto"/>
              <w:ind w:left="0" w:righ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6A9">
              <w:rPr>
                <w:rFonts w:ascii="Times New Roman" w:hAnsi="Times New Roman" w:cs="Times New Roman"/>
                <w:b/>
                <w:sz w:val="24"/>
                <w:szCs w:val="24"/>
              </w:rPr>
              <w:t>Zone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importante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inaccesibile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necorespunzătoare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cerinţe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B50AA" w:rsidRPr="009A01CA" w:rsidTr="00D43BB5">
        <w:trPr>
          <w:trHeight w:val="44"/>
        </w:trPr>
        <w:tc>
          <w:tcPr>
            <w:tcW w:w="31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AA" w:rsidRPr="009A01CA" w:rsidRDefault="005B50AA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AA" w:rsidRPr="009A01CA" w:rsidRDefault="005B50AA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AA" w:rsidRPr="009A01CA" w:rsidRDefault="005B50AA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Pr="009A01CA" w:rsidRDefault="005B50AA" w:rsidP="007A56A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B86962" w:rsidRPr="009A01CA" w:rsidRDefault="00C86246" w:rsidP="005B50AA">
      <w:pPr>
        <w:spacing w:after="9" w:line="360" w:lineRule="auto"/>
        <w:ind w:left="355" w:right="0"/>
        <w:jc w:val="center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lastRenderedPageBreak/>
        <w:t>Principiul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4</w:t>
      </w:r>
      <w:r w:rsidR="00410B47">
        <w:rPr>
          <w:rFonts w:ascii="Times New Roman" w:hAnsi="Times New Roman" w:cs="Times New Roman"/>
          <w:b/>
          <w:szCs w:val="24"/>
        </w:rPr>
        <w:t>.</w:t>
      </w:r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Proiectarea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dezvoltarea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revizuirea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programelor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învăţare</w:t>
      </w:r>
      <w:proofErr w:type="spellEnd"/>
    </w:p>
    <w:p w:rsidR="00B86962" w:rsidRDefault="00C86246" w:rsidP="005B50AA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Elemente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descriptive </w:t>
      </w:r>
      <w:proofErr w:type="spellStart"/>
      <w:r w:rsidRPr="009A01CA">
        <w:rPr>
          <w:rFonts w:ascii="Times New Roman" w:hAnsi="Times New Roman" w:cs="Times New Roman"/>
          <w:szCs w:val="24"/>
        </w:rPr>
        <w:t>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ilustrează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aprecieri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privind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proiectarea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dezvoltarea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revizuirea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programelor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învăţare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</w:t>
      </w:r>
    </w:p>
    <w:p w:rsidR="005B50AA" w:rsidRPr="009A01CA" w:rsidRDefault="005B50AA" w:rsidP="005B50AA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450" w:type="dxa"/>
        <w:tblInd w:w="252" w:type="dxa"/>
        <w:tblCellMar>
          <w:top w:w="21" w:type="dxa"/>
          <w:right w:w="34" w:type="dxa"/>
        </w:tblCellMar>
        <w:tblLook w:val="04A0" w:firstRow="1" w:lastRow="0" w:firstColumn="1" w:lastColumn="0" w:noHBand="0" w:noVBand="1"/>
      </w:tblPr>
      <w:tblGrid>
        <w:gridCol w:w="469"/>
        <w:gridCol w:w="2727"/>
        <w:gridCol w:w="469"/>
        <w:gridCol w:w="2727"/>
        <w:gridCol w:w="330"/>
        <w:gridCol w:w="2728"/>
      </w:tblGrid>
      <w:tr w:rsidR="00B86962" w:rsidRPr="009A01CA" w:rsidTr="000C2644">
        <w:trPr>
          <w:trHeight w:val="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C86246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9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Punct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tare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27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Nivel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mediu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9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Punct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slab </w:t>
            </w:r>
          </w:p>
        </w:tc>
      </w:tr>
      <w:tr w:rsidR="00B86962" w:rsidRPr="009A01CA" w:rsidTr="000C2644">
        <w:trPr>
          <w:trHeight w:val="7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86962" w:rsidRPr="009A01CA" w:rsidRDefault="00C86246" w:rsidP="009518C2">
            <w:pPr>
              <w:spacing w:after="444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0" w:line="360" w:lineRule="auto"/>
              <w:ind w:left="0" w:right="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educaţională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diversă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gama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corespunde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9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Furnizarea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bine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Există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gamă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variată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extra-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curriculare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planificate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atenţie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0C2644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Documentele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proiectare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planificare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ţin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experienţa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achiziţiile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anterioare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Elevi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folosesc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facilităţile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dispoziţie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munci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propriu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Curriculum-</w:t>
            </w: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incluziv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şanse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egale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şcolară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gamă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bună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8" w:line="360" w:lineRule="auto"/>
              <w:ind w:left="0" w:right="7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Marea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majoritate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capabili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urmeze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care le-au ales.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conştienţi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oportunităţile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zonă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0" w:line="360" w:lineRule="auto"/>
              <w:ind w:left="0" w:right="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extra-curricular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şcolar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gamă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satisfăcătoare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sportive. </w:t>
            </w: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Există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facilităţi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abilităţilor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practice.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5B50AA">
            <w:pPr>
              <w:spacing w:after="728" w:line="36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62" w:rsidRPr="009A01CA" w:rsidRDefault="00C86246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0" w:line="360" w:lineRule="auto"/>
              <w:ind w:left="0" w:right="2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lipsesc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practicile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care</w:t>
            </w:r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susţin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includerea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categoriilor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3" w:line="360" w:lineRule="auto"/>
              <w:ind w:left="0" w:right="4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Curriculumul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lipsit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sensibilitate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faţă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educaţia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incluzivă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egalitatea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şanselor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are ca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faptul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anumite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grupuri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pregătite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corespunzător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  <w:proofErr w:type="spellEnd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educaţională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limitată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permite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progreseze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0C2644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sunt </w:t>
            </w:r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planificate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astfel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încât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semnificativ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reuşeşte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obţină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aşteptat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Default="00C86246" w:rsidP="009518C2">
            <w:pPr>
              <w:spacing w:after="0" w:line="360" w:lineRule="auto"/>
              <w:ind w:left="0" w:right="16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puţine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oportunităţi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a-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lărgi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experienţele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extra-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curriculare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2644" w:rsidRDefault="000C2644" w:rsidP="009518C2">
            <w:pPr>
              <w:spacing w:after="0" w:line="360" w:lineRule="auto"/>
              <w:ind w:left="0" w:right="16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Programarea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generează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încărcat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644" w:rsidRPr="000C2644" w:rsidRDefault="000C2644" w:rsidP="009518C2">
            <w:pPr>
              <w:spacing w:after="0" w:line="360" w:lineRule="auto"/>
              <w:ind w:left="0" w:right="167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Calitatea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variază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la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locaţie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alta.</w:t>
            </w:r>
            <w:proofErr w:type="spellEnd"/>
          </w:p>
        </w:tc>
      </w:tr>
      <w:tr w:rsidR="00B86962" w:rsidRPr="009A01CA" w:rsidTr="000C2644">
        <w:trPr>
          <w:trHeight w:val="13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5B50AA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0" w:line="360" w:lineRule="auto"/>
              <w:ind w:left="0" w:right="2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62" w:rsidRPr="009A01CA" w:rsidTr="000C2644">
        <w:trPr>
          <w:trHeight w:val="13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C86246" w:rsidP="005B50AA">
            <w:pPr>
              <w:spacing w:after="0" w:line="36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0" w:line="36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62" w:rsidRPr="009A01CA" w:rsidTr="000C2644">
        <w:trPr>
          <w:trHeight w:val="10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0" w:line="360" w:lineRule="auto"/>
              <w:ind w:left="0" w:right="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62" w:rsidRPr="009A01CA" w:rsidTr="000C2644">
        <w:trPr>
          <w:trHeight w:val="19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B86962" w:rsidP="009518C2">
            <w:pPr>
              <w:spacing w:after="0" w:line="360" w:lineRule="auto"/>
              <w:ind w:left="0" w:righ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44" w:rsidRPr="009A01CA" w:rsidTr="00D43BB5">
        <w:trPr>
          <w:trHeight w:val="78"/>
        </w:trPr>
        <w:tc>
          <w:tcPr>
            <w:tcW w:w="94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44" w:rsidRPr="009A01CA" w:rsidRDefault="000C2644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410B47" w:rsidRDefault="00410B47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410B47" w:rsidRDefault="00410B47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410B47" w:rsidRDefault="00410B47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410B47" w:rsidRDefault="00410B47" w:rsidP="00D43BB5">
      <w:pPr>
        <w:spacing w:after="9" w:line="360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p w:rsidR="00B86962" w:rsidRPr="009A01CA" w:rsidRDefault="00C86246" w:rsidP="00D43BB5">
      <w:pPr>
        <w:spacing w:after="9" w:line="36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Principiul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5</w:t>
      </w:r>
      <w:r w:rsidR="00410B47">
        <w:rPr>
          <w:rFonts w:ascii="Times New Roman" w:hAnsi="Times New Roman" w:cs="Times New Roman"/>
          <w:b/>
          <w:szCs w:val="24"/>
        </w:rPr>
        <w:t>.</w:t>
      </w:r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Predarea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instruirea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practică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învăţarea</w:t>
      </w:r>
      <w:proofErr w:type="spellEnd"/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Elemente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descriptive </w:t>
      </w:r>
      <w:proofErr w:type="spellStart"/>
      <w:r w:rsidRPr="009A01CA">
        <w:rPr>
          <w:rFonts w:ascii="Times New Roman" w:hAnsi="Times New Roman" w:cs="Times New Roman"/>
          <w:szCs w:val="24"/>
        </w:rPr>
        <w:t>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ilustrează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aprecieri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despre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procesul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învăţare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9571" w:type="dxa"/>
        <w:tblInd w:w="252" w:type="dxa"/>
        <w:tblCellMar>
          <w:top w:w="45" w:type="dxa"/>
          <w:right w:w="52" w:type="dxa"/>
        </w:tblCellMar>
        <w:tblLook w:val="04A0" w:firstRow="1" w:lastRow="0" w:firstColumn="1" w:lastColumn="0" w:noHBand="0" w:noVBand="1"/>
      </w:tblPr>
      <w:tblGrid>
        <w:gridCol w:w="468"/>
        <w:gridCol w:w="2722"/>
        <w:gridCol w:w="468"/>
        <w:gridCol w:w="2723"/>
        <w:gridCol w:w="468"/>
        <w:gridCol w:w="2722"/>
      </w:tblGrid>
      <w:tr w:rsidR="00B86962" w:rsidRPr="009A01CA" w:rsidTr="000C2644">
        <w:trPr>
          <w:trHeight w:val="2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9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Punct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27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Nivel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mediu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9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Punct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slab </w:t>
            </w:r>
          </w:p>
        </w:tc>
      </w:tr>
      <w:tr w:rsidR="00B86962" w:rsidRPr="009A01CA" w:rsidTr="000C2644">
        <w:trPr>
          <w:trHeight w:val="32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9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Activităţile</w:t>
            </w:r>
            <w:proofErr w:type="spellEnd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bine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pregătite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împiedică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valorificarea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ocazii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neanticipate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constructive care apar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lecţiilor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practice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Entuziasmul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angajamentul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profesorilor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inspiră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răspund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bine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provocările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12" w:line="360" w:lineRule="auto"/>
              <w:ind w:left="0" w:righ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Profesorii</w:t>
            </w:r>
            <w:proofErr w:type="spellEnd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demonstrează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autoritate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decursul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anumite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perioade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timp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utilizate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variate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utilizează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modalităţi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bine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1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detaliat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comentariile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ajută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ştie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cât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bine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învaţă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14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cum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pot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promovează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cercetarea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propriu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timpului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C86246" w:rsidP="009518C2">
            <w:pPr>
              <w:spacing w:after="24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1" w:line="360" w:lineRule="auto"/>
              <w:ind w:left="0"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activitatea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didactică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rigoarea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corectitudinea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ştiinţifică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informaţiei;planificarea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eficace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Metodele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adecvate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sarcinilor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îngăduie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înregistreze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satisfăcător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Lecţiile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practice 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obiective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înţelese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11" w:line="360" w:lineRule="auto"/>
              <w:ind w:left="0" w:righ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Profesorii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ajută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planifice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Activitatea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evaluată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detaliat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comentariile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ajută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înţeleagă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greşit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trebuie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remedia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14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lecţiilor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practice,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răspund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participă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discuţii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Profesorii</w:t>
            </w:r>
            <w:proofErr w:type="spellEnd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încurajează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lucreze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propriu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rămân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dependenţi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C86246" w:rsidP="009518C2">
            <w:pPr>
              <w:spacing w:after="972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86962" w:rsidRPr="009A01CA" w:rsidRDefault="00B86962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2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Cunoştinţele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profesorilor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nu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7" w:line="360" w:lineRule="auto"/>
              <w:ind w:left="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adecvat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Metodele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inadecvate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o imagine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critică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înţeleg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trebuie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a–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folosesc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măsură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solicită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iniţiativa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proprie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abilităţile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lor practice. </w:t>
            </w:r>
          </w:p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Prezenţa</w:t>
            </w:r>
            <w:proofErr w:type="spellEnd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lecţii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slabă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86962" w:rsidRDefault="00C86246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5B50AA" w:rsidRDefault="005B50AA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0C2644" w:rsidRDefault="000C2644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Default="005B50AA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B50AA" w:rsidRPr="009A01CA" w:rsidRDefault="005B50AA" w:rsidP="009518C2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B86962" w:rsidRPr="009A01CA" w:rsidRDefault="00D43BB5" w:rsidP="006D0F61">
      <w:pPr>
        <w:spacing w:after="9" w:line="360" w:lineRule="auto"/>
        <w:ind w:left="355" w:right="0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lastRenderedPageBreak/>
        <w:t>Principiul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calităţii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6</w:t>
      </w:r>
      <w:r w:rsidR="005B50AA">
        <w:rPr>
          <w:rFonts w:ascii="Times New Roman" w:hAnsi="Times New Roman" w:cs="Times New Roman"/>
          <w:b/>
          <w:szCs w:val="24"/>
        </w:rPr>
        <w:t>.</w:t>
      </w:r>
      <w:r w:rsidR="00C86246"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86246" w:rsidRPr="009A01CA">
        <w:rPr>
          <w:rFonts w:ascii="Times New Roman" w:hAnsi="Times New Roman" w:cs="Times New Roman"/>
          <w:b/>
          <w:szCs w:val="24"/>
        </w:rPr>
        <w:t>Servicii</w:t>
      </w:r>
      <w:proofErr w:type="spellEnd"/>
      <w:r w:rsidR="00C86246" w:rsidRPr="009A01CA">
        <w:rPr>
          <w:rFonts w:ascii="Times New Roman" w:hAnsi="Times New Roman" w:cs="Times New Roman"/>
          <w:b/>
          <w:szCs w:val="24"/>
        </w:rPr>
        <w:t xml:space="preserve"> de </w:t>
      </w:r>
      <w:proofErr w:type="spellStart"/>
      <w:r w:rsidR="00C86246" w:rsidRPr="009A01CA">
        <w:rPr>
          <w:rFonts w:ascii="Times New Roman" w:hAnsi="Times New Roman" w:cs="Times New Roman"/>
          <w:b/>
          <w:szCs w:val="24"/>
        </w:rPr>
        <w:t>sprijin</w:t>
      </w:r>
      <w:proofErr w:type="spellEnd"/>
      <w:r w:rsidR="00C86246"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86246" w:rsidRPr="009A01CA">
        <w:rPr>
          <w:rFonts w:ascii="Times New Roman" w:hAnsi="Times New Roman" w:cs="Times New Roman"/>
          <w:b/>
          <w:szCs w:val="24"/>
        </w:rPr>
        <w:t>pentru</w:t>
      </w:r>
      <w:proofErr w:type="spellEnd"/>
      <w:r w:rsidR="00C86246"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86246" w:rsidRPr="009A01CA">
        <w:rPr>
          <w:rFonts w:ascii="Times New Roman" w:hAnsi="Times New Roman" w:cs="Times New Roman"/>
          <w:b/>
          <w:szCs w:val="24"/>
        </w:rPr>
        <w:t>elevi</w:t>
      </w:r>
      <w:proofErr w:type="spellEnd"/>
    </w:p>
    <w:p w:rsidR="00B86962" w:rsidRPr="009A01CA" w:rsidRDefault="00C86246" w:rsidP="005B50AA">
      <w:pPr>
        <w:spacing w:line="360" w:lineRule="auto"/>
        <w:ind w:left="355" w:right="0"/>
        <w:jc w:val="center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Elemente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descriptive </w:t>
      </w:r>
      <w:proofErr w:type="spellStart"/>
      <w:r w:rsidRPr="009A01CA">
        <w:rPr>
          <w:rFonts w:ascii="Times New Roman" w:hAnsi="Times New Roman" w:cs="Times New Roman"/>
          <w:szCs w:val="24"/>
        </w:rPr>
        <w:t>ilustrează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aprecieri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legate de </w:t>
      </w:r>
      <w:proofErr w:type="spellStart"/>
      <w:r w:rsidRPr="009A01CA">
        <w:rPr>
          <w:rFonts w:ascii="Times New Roman" w:hAnsi="Times New Roman" w:cs="Times New Roman"/>
          <w:szCs w:val="24"/>
        </w:rPr>
        <w:t>calitatea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serviciilor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orientare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sprijin</w:t>
      </w:r>
      <w:proofErr w:type="spellEnd"/>
      <w:r w:rsidRPr="009A01CA">
        <w:rPr>
          <w:rFonts w:ascii="Times New Roman" w:hAnsi="Times New Roman" w:cs="Times New Roman"/>
          <w:szCs w:val="24"/>
        </w:rPr>
        <w:t>:</w:t>
      </w:r>
    </w:p>
    <w:p w:rsidR="00B86962" w:rsidRPr="009A01CA" w:rsidRDefault="00B86962" w:rsidP="005B50AA">
      <w:pPr>
        <w:spacing w:after="0" w:line="360" w:lineRule="auto"/>
        <w:ind w:left="360" w:right="0" w:firstLine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571" w:type="dxa"/>
        <w:tblInd w:w="252" w:type="dxa"/>
        <w:tblCellMar>
          <w:top w:w="45" w:type="dxa"/>
          <w:right w:w="63" w:type="dxa"/>
        </w:tblCellMar>
        <w:tblLook w:val="04A0" w:firstRow="1" w:lastRow="0" w:firstColumn="1" w:lastColumn="0" w:noHBand="0" w:noVBand="1"/>
      </w:tblPr>
      <w:tblGrid>
        <w:gridCol w:w="320"/>
        <w:gridCol w:w="2870"/>
        <w:gridCol w:w="468"/>
        <w:gridCol w:w="2723"/>
        <w:gridCol w:w="468"/>
        <w:gridCol w:w="2722"/>
      </w:tblGrid>
      <w:tr w:rsidR="00B86962" w:rsidRPr="009A01CA" w:rsidTr="000C2644">
        <w:trPr>
          <w:trHeight w:val="25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9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Punct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27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Nivel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mediu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9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Punct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slab </w:t>
            </w:r>
          </w:p>
        </w:tc>
      </w:tr>
      <w:tr w:rsidR="00B86962" w:rsidRPr="009A01CA" w:rsidTr="006A4114">
        <w:trPr>
          <w:trHeight w:val="8595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C86246" w:rsidP="009518C2">
            <w:pPr>
              <w:spacing w:after="24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B86962" w:rsidP="009518C2">
            <w:pPr>
              <w:spacing w:after="444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62" w:rsidRPr="009A01CA" w:rsidRDefault="00C86246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0C2644" w:rsidP="009518C2">
            <w:pPr>
              <w:spacing w:after="14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Orientarea</w:t>
            </w:r>
            <w:proofErr w:type="spellEnd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iniţială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imparţială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atentă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13" w:line="360" w:lineRule="auto"/>
              <w:ind w:left="0" w:righ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furnizate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multe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locuri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posibilitatea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analizeze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alegerile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făcute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27" w:line="360" w:lineRule="auto"/>
              <w:ind w:left="0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Nevoile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evaluate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corect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repede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înaintea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începutul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Nevoil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de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0AD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abordate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repede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grijă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participă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suplimentare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9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Impactul</w:t>
            </w:r>
            <w:proofErr w:type="spellEnd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="000C2644">
              <w:rPr>
                <w:rFonts w:ascii="Times New Roman" w:hAnsi="Times New Roman" w:cs="Times New Roman"/>
                <w:sz w:val="24"/>
                <w:szCs w:val="24"/>
              </w:rPr>
              <w:t>icacitatea</w:t>
            </w:r>
            <w:proofErr w:type="spellEnd"/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2644">
              <w:rPr>
                <w:rFonts w:ascii="Times New Roman" w:hAnsi="Times New Roman" w:cs="Times New Roman"/>
                <w:sz w:val="24"/>
                <w:szCs w:val="24"/>
              </w:rPr>
              <w:t>sistemelor</w:t>
            </w:r>
            <w:proofErr w:type="spellEnd"/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costurile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0" w:line="360" w:lineRule="auto"/>
              <w:ind w:left="0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439">
              <w:rPr>
                <w:rFonts w:ascii="Times New Roman" w:hAnsi="Times New Roman" w:cs="Times New Roman"/>
                <w:b/>
                <w:sz w:val="24"/>
                <w:szCs w:val="24"/>
              </w:rPr>
              <w:t>Există</w:t>
            </w:r>
            <w:proofErr w:type="spellEnd"/>
            <w:r w:rsidRPr="00994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aranjamente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variate de </w:t>
            </w:r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perioade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dificile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există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gamă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variată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0" w:line="360" w:lineRule="auto"/>
              <w:ind w:left="0" w:righ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439">
              <w:rPr>
                <w:rFonts w:ascii="Times New Roman" w:hAnsi="Times New Roman" w:cs="Times New Roman"/>
                <w:b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cunosc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bine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persoanele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desemnate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a-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ajuta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atât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cât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26" w:line="360" w:lineRule="auto"/>
              <w:ind w:left="0" w:righ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Există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bună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0C2644" w:rsidP="009518C2">
            <w:pPr>
              <w:spacing w:after="27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Ţintele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verificate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ştiu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aşteaptă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4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Există</w:t>
            </w:r>
            <w:proofErr w:type="spellEnd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posibilităţi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frecvente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discuta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planifica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viitoarele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direcţii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>Există</w:t>
            </w:r>
            <w:proofErr w:type="spellEnd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evoluţie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scară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largă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toa</w:t>
            </w:r>
            <w:r w:rsidR="000C2644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2644">
              <w:rPr>
                <w:rFonts w:ascii="Times New Roman" w:hAnsi="Times New Roman" w:cs="Times New Roman"/>
                <w:sz w:val="24"/>
                <w:szCs w:val="24"/>
              </w:rPr>
              <w:t>tipurile</w:t>
            </w:r>
            <w:proofErr w:type="spellEnd"/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C2644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0C2644">
              <w:rPr>
                <w:rFonts w:ascii="Times New Roman" w:hAnsi="Times New Roman" w:cs="Times New Roman"/>
                <w:sz w:val="24"/>
                <w:szCs w:val="24"/>
              </w:rPr>
              <w:t>Nevoile</w:t>
            </w:r>
            <w:proofErr w:type="spellEnd"/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2644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0C2644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2644">
              <w:rPr>
                <w:rFonts w:ascii="Times New Roman" w:hAnsi="Times New Roman" w:cs="Times New Roman"/>
                <w:sz w:val="24"/>
                <w:szCs w:val="24"/>
              </w:rPr>
              <w:t>mediile</w:t>
            </w:r>
            <w:proofErr w:type="spellEnd"/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recunoscute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satisfăcute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62" w:rsidRPr="009A01CA" w:rsidRDefault="00C86246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2"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Informaţiile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iniţiale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accesibile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13" w:line="360" w:lineRule="auto"/>
              <w:ind w:left="0"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li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atât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tutorial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cât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verificat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vedea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corespunde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lor.  </w:t>
            </w:r>
          </w:p>
          <w:p w:rsidR="00B86962" w:rsidRPr="009A01CA" w:rsidRDefault="00C86246" w:rsidP="009518C2">
            <w:pPr>
              <w:spacing w:after="11" w:line="360" w:lineRule="auto"/>
              <w:ind w:left="0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slabi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posibilităţi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obţine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suplimentar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0" w:line="360" w:lineRule="auto"/>
              <w:ind w:left="0"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Există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suplimentare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obţine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aspectele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legate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verifică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evoluţia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lor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faptul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majoritatea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evoluează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niveluri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superioare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învăţământ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C86246" w:rsidP="009518C2">
            <w:pPr>
              <w:spacing w:after="2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B86962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22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Există</w:t>
            </w:r>
            <w:proofErr w:type="spellEnd"/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6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 </w:t>
            </w:r>
            <w:proofErr w:type="spellStart"/>
            <w:r w:rsidR="000C2644">
              <w:rPr>
                <w:rFonts w:ascii="Times New Roman" w:hAnsi="Times New Roman" w:cs="Times New Roman"/>
                <w:sz w:val="24"/>
                <w:szCs w:val="24"/>
              </w:rPr>
              <w:t>rată</w:t>
            </w:r>
            <w:proofErr w:type="spellEnd"/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6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0C2644">
              <w:rPr>
                <w:rFonts w:ascii="Times New Roman" w:hAnsi="Times New Roman" w:cs="Times New Roman"/>
                <w:sz w:val="24"/>
                <w:szCs w:val="24"/>
              </w:rPr>
              <w:t>ridicată</w:t>
            </w:r>
            <w:proofErr w:type="spellEnd"/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26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2644">
              <w:rPr>
                <w:rFonts w:ascii="Times New Roman" w:hAnsi="Times New Roman" w:cs="Times New Roman"/>
                <w:sz w:val="24"/>
                <w:szCs w:val="24"/>
              </w:rPr>
              <w:t>abandonului</w:t>
            </w:r>
            <w:proofErr w:type="spellEnd"/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6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0C2644">
              <w:rPr>
                <w:rFonts w:ascii="Times New Roman" w:hAnsi="Times New Roman" w:cs="Times New Roman"/>
                <w:sz w:val="24"/>
                <w:szCs w:val="24"/>
              </w:rPr>
              <w:t>şcolar</w:t>
            </w:r>
            <w:proofErr w:type="spellEnd"/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6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0C264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mare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părăsesc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înainte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absolvire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Orientarea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grupurile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0C2644" w:rsidP="009518C2">
            <w:pPr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aparţinând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anumitor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grupuri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etnice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se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înscriu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anumitor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>programe</w:t>
            </w:r>
            <w:proofErr w:type="spellEnd"/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4" w:line="360" w:lineRule="auto"/>
              <w:ind w:left="0" w:righ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Nevoile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sunt evaluate,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evaluate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satisfăcute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7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Mulţi</w:t>
            </w:r>
            <w:proofErr w:type="spellEnd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s</w:t>
            </w:r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unt </w:t>
            </w:r>
            <w:proofErr w:type="spellStart"/>
            <w:r w:rsidR="000C2644">
              <w:rPr>
                <w:rFonts w:ascii="Times New Roman" w:hAnsi="Times New Roman" w:cs="Times New Roman"/>
                <w:sz w:val="24"/>
                <w:szCs w:val="24"/>
              </w:rPr>
              <w:t>informaţi</w:t>
            </w:r>
            <w:proofErr w:type="spellEnd"/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264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2644">
              <w:rPr>
                <w:rFonts w:ascii="Times New Roman" w:hAnsi="Times New Roman" w:cs="Times New Roman"/>
                <w:sz w:val="24"/>
                <w:szCs w:val="24"/>
              </w:rPr>
              <w:t>legătură</w:t>
            </w:r>
            <w:proofErr w:type="spellEnd"/>
            <w:r w:rsidR="000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6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serviciile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disponibile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3" w:line="360" w:lineRule="auto"/>
              <w:ind w:left="0"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44">
              <w:rPr>
                <w:rFonts w:ascii="Times New Roman" w:hAnsi="Times New Roman" w:cs="Times New Roman"/>
                <w:b/>
                <w:sz w:val="24"/>
                <w:szCs w:val="24"/>
              </w:rPr>
              <w:t>Comunicarea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necorespunzătoare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există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B86962" w:rsidRPr="009A01CA" w:rsidRDefault="00C86246" w:rsidP="009518C2">
            <w:pPr>
              <w:spacing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>nregistrăril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necorespunzăt</w:t>
            </w:r>
            <w:r w:rsidR="006A4114">
              <w:rPr>
                <w:rFonts w:ascii="Times New Roman" w:hAnsi="Times New Roman" w:cs="Times New Roman"/>
                <w:sz w:val="24"/>
                <w:szCs w:val="24"/>
              </w:rPr>
              <w:t>oare</w:t>
            </w:r>
            <w:proofErr w:type="spellEnd"/>
            <w:r w:rsidR="006A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1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6A411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6A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există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B86962" w:rsidRPr="009A01CA" w:rsidRDefault="00C86246" w:rsidP="009518C2">
            <w:pPr>
              <w:spacing w:after="0" w:line="360" w:lineRule="auto"/>
              <w:ind w:left="0" w:righ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>Atmosfera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antrenează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au motive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simtă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siguranţă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lastRenderedPageBreak/>
        <w:t xml:space="preserve"> </w:t>
      </w:r>
    </w:p>
    <w:p w:rsidR="00410B47" w:rsidRDefault="00410B47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410B47" w:rsidRDefault="00410B47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410B47" w:rsidRDefault="00410B47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6A4114" w:rsidRDefault="006A4114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6A4114" w:rsidRDefault="006A4114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6A4114" w:rsidRDefault="006A4114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6A4114" w:rsidRDefault="006A4114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6A4114" w:rsidRDefault="006A4114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6A4114" w:rsidRDefault="006A4114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410B47" w:rsidRDefault="00410B47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410B47" w:rsidRDefault="00410B47" w:rsidP="009518C2">
      <w:pPr>
        <w:spacing w:after="9" w:line="360" w:lineRule="auto"/>
        <w:ind w:left="355" w:right="0"/>
        <w:rPr>
          <w:rFonts w:ascii="Times New Roman" w:hAnsi="Times New Roman" w:cs="Times New Roman"/>
          <w:b/>
          <w:szCs w:val="24"/>
        </w:rPr>
      </w:pPr>
    </w:p>
    <w:p w:rsidR="00B86962" w:rsidRPr="009A01CA" w:rsidRDefault="00D43BB5" w:rsidP="006D0F61">
      <w:pPr>
        <w:spacing w:after="9" w:line="360" w:lineRule="auto"/>
        <w:ind w:left="355" w:right="0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lastRenderedPageBreak/>
        <w:t>Principiul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calităţii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7</w:t>
      </w:r>
      <w:r w:rsidR="00410B47">
        <w:rPr>
          <w:rFonts w:ascii="Times New Roman" w:hAnsi="Times New Roman" w:cs="Times New Roman"/>
          <w:b/>
          <w:szCs w:val="24"/>
        </w:rPr>
        <w:t>.</w:t>
      </w:r>
      <w:r w:rsidR="00C86246"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86246" w:rsidRPr="009A01CA">
        <w:rPr>
          <w:rFonts w:ascii="Times New Roman" w:hAnsi="Times New Roman" w:cs="Times New Roman"/>
          <w:b/>
          <w:szCs w:val="24"/>
        </w:rPr>
        <w:t>Evaluarea</w:t>
      </w:r>
      <w:proofErr w:type="spellEnd"/>
      <w:r w:rsidR="00C86246"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86246" w:rsidRPr="009A01CA">
        <w:rPr>
          <w:rFonts w:ascii="Times New Roman" w:hAnsi="Times New Roman" w:cs="Times New Roman"/>
          <w:b/>
          <w:szCs w:val="24"/>
        </w:rPr>
        <w:t>şi</w:t>
      </w:r>
      <w:proofErr w:type="spellEnd"/>
      <w:r w:rsidR="00C86246"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86246" w:rsidRPr="009A01CA">
        <w:rPr>
          <w:rFonts w:ascii="Times New Roman" w:hAnsi="Times New Roman" w:cs="Times New Roman"/>
          <w:b/>
          <w:szCs w:val="24"/>
        </w:rPr>
        <w:t>certificarea</w:t>
      </w:r>
      <w:proofErr w:type="spellEnd"/>
      <w:r w:rsidR="00C86246"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86246" w:rsidRPr="009A01CA">
        <w:rPr>
          <w:rFonts w:ascii="Times New Roman" w:hAnsi="Times New Roman" w:cs="Times New Roman"/>
          <w:b/>
          <w:szCs w:val="24"/>
        </w:rPr>
        <w:t>învăţării</w:t>
      </w:r>
      <w:proofErr w:type="spellEnd"/>
    </w:p>
    <w:p w:rsidR="00B86962" w:rsidRPr="009A01CA" w:rsidRDefault="00C86246" w:rsidP="006D0F61">
      <w:pPr>
        <w:spacing w:line="360" w:lineRule="auto"/>
        <w:ind w:left="355" w:right="0"/>
        <w:jc w:val="center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Elemente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descriptive </w:t>
      </w:r>
      <w:proofErr w:type="spellStart"/>
      <w:r w:rsidRPr="009A01CA">
        <w:rPr>
          <w:rFonts w:ascii="Times New Roman" w:hAnsi="Times New Roman" w:cs="Times New Roman"/>
          <w:szCs w:val="24"/>
        </w:rPr>
        <w:t>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ilustrează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aprecieri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r w:rsidRPr="009A01CA">
        <w:rPr>
          <w:rFonts w:ascii="Times New Roman" w:hAnsi="Times New Roman" w:cs="Times New Roman"/>
          <w:szCs w:val="24"/>
        </w:rPr>
        <w:t xml:space="preserve">formulate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legătură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9A01CA">
        <w:rPr>
          <w:rFonts w:ascii="Times New Roman" w:hAnsi="Times New Roman" w:cs="Times New Roman"/>
          <w:szCs w:val="24"/>
        </w:rPr>
        <w:t>evaluarea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certificarea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învăţării</w:t>
      </w:r>
      <w:proofErr w:type="spellEnd"/>
      <w:r w:rsidRPr="009A01CA">
        <w:rPr>
          <w:rFonts w:ascii="Times New Roman" w:hAnsi="Times New Roman" w:cs="Times New Roman"/>
          <w:szCs w:val="24"/>
        </w:rPr>
        <w:t>: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9402" w:type="dxa"/>
        <w:tblInd w:w="421" w:type="dxa"/>
        <w:tblCellMar>
          <w:top w:w="45" w:type="dxa"/>
          <w:right w:w="66" w:type="dxa"/>
        </w:tblCellMar>
        <w:tblLook w:val="04A0" w:firstRow="1" w:lastRow="0" w:firstColumn="1" w:lastColumn="0" w:noHBand="0" w:noVBand="1"/>
      </w:tblPr>
      <w:tblGrid>
        <w:gridCol w:w="418"/>
        <w:gridCol w:w="2771"/>
        <w:gridCol w:w="361"/>
        <w:gridCol w:w="2858"/>
        <w:gridCol w:w="444"/>
        <w:gridCol w:w="2550"/>
      </w:tblGrid>
      <w:tr w:rsidR="00B86962" w:rsidRPr="009A01CA" w:rsidTr="007744A7">
        <w:trPr>
          <w:trHeight w:val="25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9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Punct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tare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8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Nivel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mediu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9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Punct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slab </w:t>
            </w:r>
          </w:p>
        </w:tc>
      </w:tr>
      <w:tr w:rsidR="00B86962" w:rsidRPr="009A01CA" w:rsidTr="007744A7">
        <w:trPr>
          <w:trHeight w:val="94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C86246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58833439"/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4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riguroasă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13" w:line="360" w:lineRule="auto"/>
              <w:ind w:left="0" w:righ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>Profesorii</w:t>
            </w:r>
            <w:proofErr w:type="spellEnd"/>
            <w:r w:rsidR="006A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notează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lucrările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just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înapoiază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promptitudine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9" w:line="360" w:lineRule="auto"/>
              <w:ind w:left="0" w:righ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fiecărei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lucrări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profesorului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prilejul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discuţie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diverse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clarifice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legate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li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corecte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legate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lor. </w:t>
            </w:r>
          </w:p>
          <w:p w:rsidR="00B86962" w:rsidRPr="009A01CA" w:rsidRDefault="00C86246" w:rsidP="009518C2">
            <w:pPr>
              <w:spacing w:after="1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ajutaţi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înţeleagă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punctele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tari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slabe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lor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identifice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ţintele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următoarea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etapă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>Ţintele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printr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varietate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date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păreri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10" w:line="360" w:lineRule="auto"/>
              <w:ind w:left="0" w:right="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utilizată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identifica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suplimentare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satisfăcute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Raportarea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corectă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8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părinţilor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lor o imagine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>Performanţele</w:t>
            </w:r>
            <w:proofErr w:type="spellEnd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utilizate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eficacitatea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ofertei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2" w:line="360" w:lineRule="auto"/>
              <w:ind w:left="0" w:right="3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>Comentariilor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examinatorilor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inspectorilor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li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răspunde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promptitudine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corespunzător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managerii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asigurându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-se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standardele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aceleaşi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grupuri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urmează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aceleaşi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echivalente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D0F61" w:rsidRPr="009A01CA" w:rsidRDefault="00C86246" w:rsidP="006D0F61">
            <w:pPr>
              <w:spacing w:after="0" w:line="360" w:lineRule="auto"/>
              <w:ind w:left="0" w:righ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>Există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posibilitatea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cadrelor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împărtăşească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F61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buna </w:t>
            </w:r>
            <w:proofErr w:type="spellStart"/>
            <w:r w:rsidR="006D0F61" w:rsidRPr="009A01CA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="006D0F61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F61"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6D0F61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F61" w:rsidRPr="009A01C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="006D0F61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F61" w:rsidRPr="009A01CA">
              <w:rPr>
                <w:rFonts w:ascii="Times New Roman" w:hAnsi="Times New Roman" w:cs="Times New Roman"/>
                <w:sz w:val="24"/>
                <w:szCs w:val="24"/>
              </w:rPr>
              <w:t>ariilor</w:t>
            </w:r>
            <w:proofErr w:type="spellEnd"/>
            <w:r w:rsidR="006D0F61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6D0F61" w:rsidP="006D0F61">
            <w:pPr>
              <w:spacing w:after="0" w:line="360" w:lineRule="auto"/>
              <w:ind w:left="0" w:righ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curriculare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6A4114">
            <w:pPr>
              <w:spacing w:after="0" w:line="360" w:lineRule="auto"/>
              <w:ind w:left="5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>Evaluările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regulate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corecte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legate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lor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posibilitatea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perfecţionare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Există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oarecare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variaţie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propuse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câteva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nesatisfăcătoare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13" w:line="360" w:lineRule="auto"/>
              <w:ind w:left="55" w:right="36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>Profesorii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stabilesc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frecvent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teste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acasă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1" w:line="360" w:lineRule="auto"/>
              <w:ind w:left="55" w:righ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>Majoritatea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adoptă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abordare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riguroasă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notării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corectării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Este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uşor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înţeleagă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baremele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corectare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0" w:line="360" w:lineRule="auto"/>
              <w:ind w:left="55" w:righ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>Profesorii</w:t>
            </w:r>
            <w:proofErr w:type="spellEnd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fac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deseori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comentarii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încurajatoare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C86246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>Evaluările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de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riguroase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regulate,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posibilitatea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a-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forma o imagine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lor. </w:t>
            </w:r>
          </w:p>
          <w:p w:rsidR="00B86962" w:rsidRPr="009A01CA" w:rsidRDefault="00C86246" w:rsidP="009518C2">
            <w:pPr>
              <w:spacing w:after="13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>Înregistrările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furnizează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indicaţii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necorespunzătoare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s-a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2" w:line="360" w:lineRule="auto"/>
              <w:ind w:left="0" w:right="14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>Nu s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e face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suficient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a-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ajuta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deprindă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abilităţi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cunoştinţe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posibilitatea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să-şi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evalueze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propria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Nu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există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modalităţi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6A4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răspunde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manieră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timp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părerilor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examinatorilor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inspectorilor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bookmarkEnd w:id="15"/>
    <w:p w:rsidR="00410B47" w:rsidRDefault="00C86246" w:rsidP="00410B47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lastRenderedPageBreak/>
        <w:t xml:space="preserve"> </w:t>
      </w:r>
    </w:p>
    <w:p w:rsidR="007744A7" w:rsidRDefault="007744A7" w:rsidP="00410B47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7744A7" w:rsidRDefault="007744A7" w:rsidP="00410B47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0F354E" w:rsidRDefault="000F354E" w:rsidP="00410B47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B86962" w:rsidRPr="009A01CA" w:rsidRDefault="006D0F61" w:rsidP="006D0F61">
      <w:pPr>
        <w:spacing w:after="0" w:line="360" w:lineRule="auto"/>
        <w:ind w:left="360" w:right="0" w:firstLine="0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lastRenderedPageBreak/>
        <w:t>Principiile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calităţii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r w:rsidR="00D43BB5">
        <w:rPr>
          <w:rFonts w:ascii="Times New Roman" w:hAnsi="Times New Roman" w:cs="Times New Roman"/>
          <w:b/>
          <w:szCs w:val="24"/>
        </w:rPr>
        <w:t>8</w:t>
      </w:r>
      <w:r w:rsidR="00410B47">
        <w:rPr>
          <w:rFonts w:ascii="Times New Roman" w:hAnsi="Times New Roman" w:cs="Times New Roman"/>
          <w:b/>
          <w:szCs w:val="24"/>
        </w:rPr>
        <w:t>.</w:t>
      </w:r>
      <w:r w:rsidR="00C86246" w:rsidRPr="009A01CA">
        <w:rPr>
          <w:rFonts w:ascii="Times New Roman" w:hAnsi="Times New Roman" w:cs="Times New Roman"/>
          <w:b/>
          <w:szCs w:val="24"/>
        </w:rPr>
        <w:t xml:space="preserve"> Date </w:t>
      </w:r>
      <w:proofErr w:type="spellStart"/>
      <w:r w:rsidR="00C86246" w:rsidRPr="009A01CA">
        <w:rPr>
          <w:rFonts w:ascii="Times New Roman" w:hAnsi="Times New Roman" w:cs="Times New Roman"/>
          <w:b/>
          <w:szCs w:val="24"/>
        </w:rPr>
        <w:t>privind</w:t>
      </w:r>
      <w:proofErr w:type="spellEnd"/>
      <w:r w:rsidR="00C86246"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86246" w:rsidRPr="009A01CA">
        <w:rPr>
          <w:rFonts w:ascii="Times New Roman" w:hAnsi="Times New Roman" w:cs="Times New Roman"/>
          <w:b/>
          <w:szCs w:val="24"/>
        </w:rPr>
        <w:t>retenţia</w:t>
      </w:r>
      <w:proofErr w:type="spellEnd"/>
      <w:r w:rsidR="00C86246" w:rsidRPr="009A01CA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="00C86246" w:rsidRPr="009A01CA">
        <w:rPr>
          <w:rFonts w:ascii="Times New Roman" w:hAnsi="Times New Roman" w:cs="Times New Roman"/>
          <w:b/>
          <w:szCs w:val="24"/>
        </w:rPr>
        <w:t>progresul</w:t>
      </w:r>
      <w:proofErr w:type="spellEnd"/>
      <w:r w:rsidR="00C86246"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86246" w:rsidRPr="009A01CA">
        <w:rPr>
          <w:rFonts w:ascii="Times New Roman" w:hAnsi="Times New Roman" w:cs="Times New Roman"/>
          <w:b/>
          <w:szCs w:val="24"/>
        </w:rPr>
        <w:t>şi</w:t>
      </w:r>
      <w:proofErr w:type="spellEnd"/>
      <w:r w:rsidR="00C86246"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86246" w:rsidRPr="009A01CA">
        <w:rPr>
          <w:rFonts w:ascii="Times New Roman" w:hAnsi="Times New Roman" w:cs="Times New Roman"/>
          <w:b/>
          <w:szCs w:val="24"/>
        </w:rPr>
        <w:t>realizările</w:t>
      </w:r>
      <w:proofErr w:type="spellEnd"/>
    </w:p>
    <w:p w:rsidR="00B86962" w:rsidRPr="009A01CA" w:rsidRDefault="00C86246" w:rsidP="006D0F61">
      <w:pPr>
        <w:spacing w:line="360" w:lineRule="auto"/>
        <w:ind w:left="355" w:right="0"/>
        <w:jc w:val="center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Elemente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descriptive </w:t>
      </w:r>
      <w:proofErr w:type="spellStart"/>
      <w:r w:rsidRPr="009A01CA">
        <w:rPr>
          <w:rFonts w:ascii="Times New Roman" w:hAnsi="Times New Roman" w:cs="Times New Roman"/>
          <w:szCs w:val="24"/>
        </w:rPr>
        <w:t>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ilustrează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aprecieri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privind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ratele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retenţie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progres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realizare</w:t>
      </w:r>
      <w:proofErr w:type="spellEnd"/>
      <w:r w:rsidRPr="009A01CA">
        <w:rPr>
          <w:rFonts w:ascii="Times New Roman" w:hAnsi="Times New Roman" w:cs="Times New Roman"/>
          <w:szCs w:val="24"/>
        </w:rPr>
        <w:t>: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9571" w:type="dxa"/>
        <w:tblInd w:w="252" w:type="dxa"/>
        <w:tblCellMar>
          <w:top w:w="45" w:type="dxa"/>
          <w:right w:w="65" w:type="dxa"/>
        </w:tblCellMar>
        <w:tblLook w:val="04A0" w:firstRow="1" w:lastRow="0" w:firstColumn="1" w:lastColumn="0" w:noHBand="0" w:noVBand="1"/>
      </w:tblPr>
      <w:tblGrid>
        <w:gridCol w:w="468"/>
        <w:gridCol w:w="2722"/>
        <w:gridCol w:w="468"/>
        <w:gridCol w:w="2723"/>
        <w:gridCol w:w="468"/>
        <w:gridCol w:w="2722"/>
      </w:tblGrid>
      <w:tr w:rsidR="00B86962" w:rsidRPr="009A01CA" w:rsidTr="000F354E">
        <w:trPr>
          <w:trHeight w:val="2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9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Punct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27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Nivel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mediu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69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Punct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slab </w:t>
            </w:r>
          </w:p>
        </w:tc>
      </w:tr>
      <w:tr w:rsidR="00B86962" w:rsidRPr="009A01CA" w:rsidTr="000F354E">
        <w:trPr>
          <w:trHeight w:val="61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0" w:line="360" w:lineRule="auto"/>
              <w:ind w:left="0" w:right="13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4E">
              <w:rPr>
                <w:rFonts w:ascii="Times New Roman" w:hAnsi="Times New Roman" w:cs="Times New Roman"/>
                <w:b/>
                <w:sz w:val="24"/>
                <w:szCs w:val="24"/>
              </w:rPr>
              <w:t>Ratele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promovabilitate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retenţie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mult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8" w:line="360" w:lineRule="auto"/>
              <w:ind w:left="0" w:right="2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4E">
              <w:rPr>
                <w:rFonts w:ascii="Times New Roman" w:hAnsi="Times New Roman" w:cs="Times New Roman"/>
                <w:b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abilităţi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cheie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examinate sunt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asemenea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ridicate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Cunoştinţele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competenţele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la 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mult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decât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aşteaptă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obişnuit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962" w:rsidRPr="009A01CA" w:rsidRDefault="00C86246" w:rsidP="009518C2">
            <w:pPr>
              <w:spacing w:after="11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4E">
              <w:rPr>
                <w:rFonts w:ascii="Times New Roman" w:hAnsi="Times New Roman" w:cs="Times New Roman"/>
                <w:b/>
                <w:sz w:val="24"/>
                <w:szCs w:val="24"/>
              </w:rPr>
              <w:t>Majoritatea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lucrează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capacităţii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lor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răspund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adecvat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solicitări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354E">
              <w:rPr>
                <w:rFonts w:ascii="Times New Roman" w:hAnsi="Times New Roman" w:cs="Times New Roman"/>
                <w:b/>
                <w:sz w:val="24"/>
                <w:szCs w:val="24"/>
              </w:rPr>
              <w:t>Majoritatea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realizat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mult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însemnat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decât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s-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aşteptat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având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vedere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lor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anterioară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4E">
              <w:rPr>
                <w:rFonts w:ascii="Times New Roman" w:hAnsi="Times New Roman" w:cs="Times New Roman"/>
                <w:b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continuarea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studiilor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învăţământul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liceal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reprezintă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C86246" w:rsidP="009518C2">
            <w:pPr>
              <w:spacing w:after="447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1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4E">
              <w:rPr>
                <w:rFonts w:ascii="Times New Roman" w:hAnsi="Times New Roman" w:cs="Times New Roman"/>
                <w:b/>
                <w:sz w:val="24"/>
                <w:szCs w:val="24"/>
              </w:rPr>
              <w:t>Ratele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promovabilitate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retenţie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egale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mediile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11" w:line="360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4E">
              <w:rPr>
                <w:rFonts w:ascii="Times New Roman" w:hAnsi="Times New Roman" w:cs="Times New Roman"/>
                <w:b/>
                <w:sz w:val="24"/>
                <w:szCs w:val="24"/>
              </w:rPr>
              <w:t>Analiza</w:t>
            </w:r>
            <w:proofErr w:type="spellEnd"/>
            <w:r w:rsidRPr="000F3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valorii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adăugate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indică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faptul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majoritatea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înregistrează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aşteaptă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lor.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Majoritatea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ating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aşteptat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abilităţile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cheie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numeraţie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utilizare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calculatorului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1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4E">
              <w:rPr>
                <w:rFonts w:ascii="Times New Roman" w:hAnsi="Times New Roman" w:cs="Times New Roman"/>
                <w:b/>
                <w:sz w:val="24"/>
                <w:szCs w:val="24"/>
              </w:rPr>
              <w:t>Majoritatea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demonstrează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au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cunoştinţele</w:t>
            </w:r>
            <w:proofErr w:type="spellEnd"/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înţelegere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competenţele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care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aşteaptă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aibă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962" w:rsidRPr="009A01CA" w:rsidRDefault="00C86246" w:rsidP="009518C2">
            <w:pPr>
              <w:spacing w:after="14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4E">
              <w:rPr>
                <w:rFonts w:ascii="Times New Roman" w:hAnsi="Times New Roman" w:cs="Times New Roman"/>
                <w:b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lucrează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un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adecvat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capacităţii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lor. </w:t>
            </w:r>
          </w:p>
          <w:p w:rsidR="00B86962" w:rsidRPr="009A01CA" w:rsidRDefault="00C86246" w:rsidP="009518C2">
            <w:pPr>
              <w:spacing w:after="0" w:line="360" w:lineRule="auto"/>
              <w:ind w:left="0" w:righ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4E">
              <w:rPr>
                <w:rFonts w:ascii="Times New Roman" w:hAnsi="Times New Roman" w:cs="Times New Roman"/>
                <w:b/>
                <w:sz w:val="24"/>
                <w:szCs w:val="24"/>
              </w:rPr>
              <w:t>Mulţi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reuşesc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atingă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continuarea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studiilor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C86246" w:rsidP="009518C2">
            <w:pPr>
              <w:spacing w:after="2156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7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4E">
              <w:rPr>
                <w:rFonts w:ascii="Times New Roman" w:hAnsi="Times New Roman" w:cs="Times New Roman"/>
                <w:b/>
                <w:sz w:val="24"/>
                <w:szCs w:val="24"/>
              </w:rPr>
              <w:t>Rezultate</w:t>
            </w:r>
            <w:proofErr w:type="spellEnd"/>
            <w:r w:rsidRPr="000F3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slabe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generale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grupuri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exemplu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supradotaţi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talentaţi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dificultăţi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deficienţe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grupuri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aparţinând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minorităţi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etnice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semnificativ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abilităţile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cheie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slabe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permite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faţă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adecvat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pe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parcurg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avea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şanse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a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ridica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cerinţelor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învăţământul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liceal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                                          </w:t>
      </w:r>
    </w:p>
    <w:p w:rsidR="00B86962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   </w:t>
      </w:r>
    </w:p>
    <w:p w:rsidR="006D0F61" w:rsidRPr="009A01CA" w:rsidRDefault="006D0F61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</w:p>
    <w:p w:rsidR="00B86962" w:rsidRPr="009A01CA" w:rsidRDefault="00C86246" w:rsidP="006D0F61">
      <w:pPr>
        <w:spacing w:after="9" w:line="360" w:lineRule="auto"/>
        <w:ind w:left="355" w:right="0"/>
        <w:jc w:val="center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lastRenderedPageBreak/>
        <w:t xml:space="preserve">3.3.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Procesul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autoevaluare</w:t>
      </w:r>
      <w:proofErr w:type="spellEnd"/>
    </w:p>
    <w:p w:rsidR="00B86962" w:rsidRPr="009A01CA" w:rsidRDefault="00C86246" w:rsidP="006D0F61">
      <w:pPr>
        <w:spacing w:after="9" w:line="360" w:lineRule="auto"/>
        <w:ind w:left="355" w:right="0"/>
        <w:jc w:val="center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1.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Introducere</w:t>
      </w:r>
      <w:proofErr w:type="spellEnd"/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line="360" w:lineRule="auto"/>
        <w:ind w:left="345" w:right="0" w:firstLine="708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Ca </w:t>
      </w:r>
      <w:proofErr w:type="spellStart"/>
      <w:r w:rsidRPr="009A01CA">
        <w:rPr>
          <w:rFonts w:ascii="Times New Roman" w:hAnsi="Times New Roman" w:cs="Times New Roman"/>
          <w:szCs w:val="24"/>
        </w:rPr>
        <w:t>parte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monitorizării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unităţile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şcolare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încurajează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personalul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realizeze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analize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evaluări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ale </w:t>
      </w:r>
      <w:proofErr w:type="spellStart"/>
      <w:r w:rsidRPr="009A01CA">
        <w:rPr>
          <w:rFonts w:ascii="Times New Roman" w:hAnsi="Times New Roman" w:cs="Times New Roman"/>
          <w:szCs w:val="24"/>
        </w:rPr>
        <w:t>propriei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performanţei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Comisia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evaluarea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utiliza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analize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A01CA">
        <w:rPr>
          <w:rFonts w:ascii="Times New Roman" w:hAnsi="Times New Roman" w:cs="Times New Roman"/>
          <w:szCs w:val="24"/>
        </w:rPr>
        <w:t>a</w:t>
      </w:r>
      <w:proofErr w:type="gram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obţine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o imagine de </w:t>
      </w:r>
      <w:proofErr w:type="spellStart"/>
      <w:r w:rsidRPr="009A01CA">
        <w:rPr>
          <w:rFonts w:ascii="Times New Roman" w:hAnsi="Times New Roman" w:cs="Times New Roman"/>
          <w:szCs w:val="24"/>
        </w:rPr>
        <w:t>ansamblu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asupra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organizaţiei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Rezultatul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acestui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proces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autoevaluare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trebuie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fie </w:t>
      </w:r>
      <w:proofErr w:type="spellStart"/>
      <w:r w:rsidRPr="009A01CA">
        <w:rPr>
          <w:rFonts w:ascii="Times New Roman" w:hAnsi="Times New Roman" w:cs="Times New Roman"/>
          <w:szCs w:val="24"/>
        </w:rPr>
        <w:t>planurile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toate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domeniile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activitate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relevante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line="360" w:lineRule="auto"/>
        <w:ind w:left="345" w:right="0" w:firstLine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Activităţile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autoevaluare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elaborare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planului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trebuie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sprijinite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evaluări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externe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calitate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exerciţii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analiză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comparativă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componente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fundamentale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ale </w:t>
      </w:r>
      <w:proofErr w:type="spellStart"/>
      <w:r w:rsidRPr="009A01CA">
        <w:rPr>
          <w:rFonts w:ascii="Times New Roman" w:hAnsi="Times New Roman" w:cs="Times New Roman"/>
          <w:szCs w:val="24"/>
        </w:rPr>
        <w:t>sistemului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management al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line="360" w:lineRule="auto"/>
        <w:ind w:left="345" w:right="0" w:firstLine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Aceste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îndrumări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Pr="009A01CA">
        <w:rPr>
          <w:rFonts w:ascii="Times New Roman" w:hAnsi="Times New Roman" w:cs="Times New Roman"/>
          <w:szCs w:val="24"/>
        </w:rPr>
        <w:t>bazează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pe </w:t>
      </w:r>
      <w:proofErr w:type="spellStart"/>
      <w:r w:rsidRPr="009A01CA">
        <w:rPr>
          <w:rFonts w:ascii="Times New Roman" w:hAnsi="Times New Roman" w:cs="Times New Roman"/>
          <w:szCs w:val="24"/>
        </w:rPr>
        <w:t>principiile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autoevaluării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doresc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ofere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Comisiei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evaluarea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un instrument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planificarea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desfăşurarea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procesului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autoevaluare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elaborarea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raportului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autoevaluare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Scopul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acela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a </w:t>
      </w:r>
      <w:proofErr w:type="spellStart"/>
      <w:r w:rsidRPr="009A01CA">
        <w:rPr>
          <w:rFonts w:ascii="Times New Roman" w:hAnsi="Times New Roman" w:cs="Times New Roman"/>
          <w:szCs w:val="24"/>
        </w:rPr>
        <w:t>permite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unităţilor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şcolare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ofertei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9A01CA">
        <w:rPr>
          <w:rFonts w:ascii="Times New Roman" w:hAnsi="Times New Roman" w:cs="Times New Roman"/>
          <w:szCs w:val="24"/>
        </w:rPr>
        <w:t>formare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.</w:t>
      </w:r>
      <w:proofErr w:type="gramEnd"/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 </w:t>
      </w:r>
    </w:p>
    <w:p w:rsidR="00B86962" w:rsidRPr="009A01CA" w:rsidRDefault="00C86246" w:rsidP="009518C2">
      <w:pPr>
        <w:spacing w:line="360" w:lineRule="auto"/>
        <w:ind w:left="345" w:right="0" w:firstLine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  <w:u w:val="single" w:color="000000"/>
        </w:rPr>
        <w:t>Autoevaluarea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aflată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sub </w:t>
      </w:r>
      <w:proofErr w:type="spellStart"/>
      <w:r w:rsidRPr="009A01CA">
        <w:rPr>
          <w:rFonts w:ascii="Times New Roman" w:hAnsi="Times New Roman" w:cs="Times New Roman"/>
          <w:szCs w:val="24"/>
        </w:rPr>
        <w:t>controlul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responsabilitatea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unităţilor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poate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fi </w:t>
      </w:r>
      <w:proofErr w:type="spellStart"/>
      <w:r w:rsidRPr="009A01CA">
        <w:rPr>
          <w:rFonts w:ascii="Times New Roman" w:hAnsi="Times New Roman" w:cs="Times New Roman"/>
          <w:szCs w:val="24"/>
        </w:rPr>
        <w:t>definită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 un </w:t>
      </w:r>
      <w:proofErr w:type="spellStart"/>
      <w:r w:rsidRPr="009A01CA">
        <w:rPr>
          <w:rFonts w:ascii="Times New Roman" w:hAnsi="Times New Roman" w:cs="Times New Roman"/>
          <w:szCs w:val="24"/>
        </w:rPr>
        <w:t>proces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sistematic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progresiv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unităţile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colectează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analizează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dovezi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A01CA">
        <w:rPr>
          <w:rFonts w:ascii="Times New Roman" w:hAnsi="Times New Roman" w:cs="Times New Roman"/>
          <w:szCs w:val="24"/>
        </w:rPr>
        <w:t>a</w:t>
      </w:r>
      <w:proofErr w:type="gram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emite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aprecieri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legătură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9A01CA">
        <w:rPr>
          <w:rFonts w:ascii="Times New Roman" w:hAnsi="Times New Roman" w:cs="Times New Roman"/>
          <w:szCs w:val="24"/>
        </w:rPr>
        <w:t>performanţa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realizată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faţă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obiectivele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stabilite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Toate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unităţile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autoevaluează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anual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performanţa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Esenţa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autoevaluării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o </w:t>
      </w:r>
      <w:proofErr w:type="spellStart"/>
      <w:r w:rsidRPr="009A01CA">
        <w:rPr>
          <w:rFonts w:ascii="Times New Roman" w:hAnsi="Times New Roman" w:cs="Times New Roman"/>
          <w:szCs w:val="24"/>
        </w:rPr>
        <w:t>constituie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o </w:t>
      </w:r>
      <w:proofErr w:type="spellStart"/>
      <w:r w:rsidRPr="009A01CA">
        <w:rPr>
          <w:rFonts w:ascii="Times New Roman" w:hAnsi="Times New Roman" w:cs="Times New Roman"/>
          <w:szCs w:val="24"/>
        </w:rPr>
        <w:t>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bazată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pe </w:t>
      </w:r>
      <w:proofErr w:type="spellStart"/>
      <w:r w:rsidRPr="009A01CA">
        <w:rPr>
          <w:rFonts w:ascii="Times New Roman" w:hAnsi="Times New Roman" w:cs="Times New Roman"/>
          <w:szCs w:val="24"/>
        </w:rPr>
        <w:t>răspunsurile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indicatorii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performanţă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întocmirea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raportului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procesului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autoevaluare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unităţile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trebuie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facă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aprecieri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asupra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performanţei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lor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identifice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punctele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tari, </w:t>
      </w:r>
      <w:proofErr w:type="spellStart"/>
      <w:r w:rsidRPr="009A01CA">
        <w:rPr>
          <w:rFonts w:ascii="Times New Roman" w:hAnsi="Times New Roman" w:cs="Times New Roman"/>
          <w:szCs w:val="24"/>
        </w:rPr>
        <w:t>punctele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slabe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alte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aspecte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ale </w:t>
      </w:r>
      <w:proofErr w:type="spellStart"/>
      <w:r w:rsidRPr="009A01CA">
        <w:rPr>
          <w:rFonts w:ascii="Times New Roman" w:hAnsi="Times New Roman" w:cs="Times New Roman"/>
          <w:szCs w:val="24"/>
        </w:rPr>
        <w:t>ofertei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lor care au </w:t>
      </w:r>
      <w:proofErr w:type="spellStart"/>
      <w:r w:rsidRPr="009A01CA">
        <w:rPr>
          <w:rFonts w:ascii="Times New Roman" w:hAnsi="Times New Roman" w:cs="Times New Roman"/>
          <w:szCs w:val="24"/>
        </w:rPr>
        <w:t>nevoie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Default="00C86246" w:rsidP="009518C2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Toate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aprecierile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trebuie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sprijinite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pe </w:t>
      </w:r>
      <w:proofErr w:type="spellStart"/>
      <w:r w:rsidRPr="009A01CA">
        <w:rPr>
          <w:rFonts w:ascii="Times New Roman" w:hAnsi="Times New Roman" w:cs="Times New Roman"/>
          <w:szCs w:val="24"/>
        </w:rPr>
        <w:t>dovezi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solide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9A01CA">
        <w:rPr>
          <w:rFonts w:ascii="Times New Roman" w:hAnsi="Times New Roman" w:cs="Times New Roman"/>
          <w:szCs w:val="24"/>
        </w:rPr>
        <w:t>trebuie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făcute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toate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demersurile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colectarea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dovezilor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adecvate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acolo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unde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nu </w:t>
      </w:r>
      <w:proofErr w:type="spellStart"/>
      <w:r w:rsidRPr="009A01CA">
        <w:rPr>
          <w:rFonts w:ascii="Times New Roman" w:hAnsi="Times New Roman" w:cs="Times New Roman"/>
          <w:szCs w:val="24"/>
        </w:rPr>
        <w:t>există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dovezi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dovezile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sunt </w:t>
      </w:r>
      <w:proofErr w:type="spellStart"/>
      <w:r w:rsidRPr="009A01CA">
        <w:rPr>
          <w:rFonts w:ascii="Times New Roman" w:hAnsi="Times New Roman" w:cs="Times New Roman"/>
          <w:szCs w:val="24"/>
        </w:rPr>
        <w:t>slabe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producerea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dovezi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potrivite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7744A7" w:rsidRDefault="007744A7" w:rsidP="009518C2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</w:p>
    <w:p w:rsidR="007744A7" w:rsidRPr="009A01CA" w:rsidRDefault="007744A7" w:rsidP="009518C2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6D0F61">
      <w:pPr>
        <w:numPr>
          <w:ilvl w:val="0"/>
          <w:numId w:val="15"/>
        </w:numPr>
        <w:spacing w:after="9" w:line="360" w:lineRule="auto"/>
        <w:ind w:left="587" w:right="0" w:hanging="242"/>
        <w:jc w:val="center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lastRenderedPageBreak/>
        <w:t>Autoevaluarea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Îmbunătăţirea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Continuă</w:t>
      </w:r>
      <w:proofErr w:type="spellEnd"/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Procesele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autoevaluare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continuă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trebui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cuprindă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Evaluarea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performanţei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numPr>
          <w:ilvl w:val="1"/>
          <w:numId w:val="15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Elaborarea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Raportului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procesului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autoevaluare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numPr>
          <w:ilvl w:val="1"/>
          <w:numId w:val="15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Elaborarea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Planului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stabilirea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ţintelor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elaborarea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planurilor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acţiune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numPr>
          <w:ilvl w:val="1"/>
          <w:numId w:val="15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Monitorizarea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analiza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măsurii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s-au </w:t>
      </w:r>
      <w:proofErr w:type="spellStart"/>
      <w:r w:rsidRPr="009A01CA">
        <w:rPr>
          <w:rFonts w:ascii="Times New Roman" w:hAnsi="Times New Roman" w:cs="Times New Roman"/>
          <w:szCs w:val="24"/>
        </w:rPr>
        <w:t>realizat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planurile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s-au </w:t>
      </w:r>
      <w:proofErr w:type="spellStart"/>
      <w:r w:rsidRPr="009A01CA">
        <w:rPr>
          <w:rFonts w:ascii="Times New Roman" w:hAnsi="Times New Roman" w:cs="Times New Roman"/>
          <w:szCs w:val="24"/>
        </w:rPr>
        <w:t>atins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ţintele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 </w:t>
      </w:r>
    </w:p>
    <w:p w:rsidR="00B86962" w:rsidRPr="009A01CA" w:rsidRDefault="00C86246" w:rsidP="009518C2">
      <w:pPr>
        <w:spacing w:after="0" w:line="360" w:lineRule="auto"/>
        <w:ind w:left="4261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000000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</w:r>
      <w:r>
        <w:rPr>
          <w:rFonts w:ascii="Times New Roman" w:hAnsi="Times New Roman" w:cs="Times New Roman"/>
          <w:noProof/>
          <w:szCs w:val="24"/>
        </w:rPr>
        <w:pict>
          <v:group id="Group 103128" o:spid="_x0000_s1026" style="width:431.95pt;height:161.75pt;mso-position-horizontal-relative:char;mso-position-vertical-relative:line" coordsize="54858,20542">
            <v:shape id="Shape 15572" o:spid="_x0000_s1027" style="position:absolute;left:12783;top:1549;width:3569;height:3376;visibility:visible" coordsize="356914,3375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" adj="0,,0" path="m356914,l306091,30681c194100,106934,137398,208905,168402,287248l40894,337540c,233781,112522,92177,292227,21310l356914,xe" fillcolor="#cdcdcd" stroked="f" strokeweight="0">
              <v:stroke miterlimit="83231f" joinstyle="miter"/>
              <v:formulas/>
              <v:path arrowok="t" o:connecttype="segments" textboxrect="0,0,356914,337540"/>
            </v:shape>
            <v:shape id="Shape 15573" o:spid="_x0000_s1028" style="position:absolute;left:16352;top:1546;width:5;height:3;visibility:visible" coordsize="464,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" adj="0,,0" path="m464,r,127l,280,464,xe" fillcolor="#cdcdcd" stroked="f" strokeweight="0">
              <v:stroke miterlimit="83231f" joinstyle="miter"/>
              <v:formulas/>
              <v:path arrowok="t" o:connecttype="segments" textboxrect="0,0,464,280"/>
            </v:shape>
            <v:shape id="Shape 15574" o:spid="_x0000_s1029" style="position:absolute;left:12783;top:715;width:8623;height:4210;visibility:visible" coordsize="862330,421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" adj="0,,0" path="m40894,421005c,317246,112522,175641,292227,104775v,,,,,l419608,54483c557530,,700278,1651,775843,58547l862330,24511,755523,139065r-193548,3937l648462,108839c585597,61595,474980,51816,357378,83312r,-127c212090,160782,132969,281178,168402,370713l40894,421005xe" filled="f">
              <v:stroke joinstyle="round" endcap="round"/>
              <v:formulas/>
              <v:path arrowok="t" o:connecttype="segments" textboxrect="0,0,862330,421005"/>
            </v:shape>
            <v:shape id="Shape 15575" o:spid="_x0000_s1030" style="position:absolute;left:15705;top:1548;width:652;height:214;visibility:visible" coordsize="65151,214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" adj="0,,0" path="m,21463c21463,12954,43180,5842,65151,e" filled="f">
              <v:stroke joinstyle="round" endcap="round"/>
              <v:formulas/>
              <v:path arrowok="t" o:connecttype="segments" textboxrect="0,0,65151,21463"/>
            </v:shape>
            <v:shape id="Shape 15577" o:spid="_x0000_s1031" style="position:absolute;left:10842;top:13992;width:10325;height:5950;visibility:visible" coordsize="1032510,5949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" adj="0,,0" path="m345567,170815v-20828,42164,65532,127254,192786,190246c661162,421767,778129,439928,804291,402336r228219,117475c980313,594995,746252,558800,500634,437261,246126,311531,73533,141224,115189,56896r,l,,268097,37592,460756,227838,345567,170815xe" filled="f">
              <v:stroke joinstyle="round" endcap="round"/>
              <v:formulas/>
              <v:path arrowok="t" o:connecttype="segments" textboxrect="0,0,1032510,594995"/>
            </v:shape>
            <v:shape id="Shape 15578" o:spid="_x0000_s1032" style="position:absolute;left:21114;width:13430;height:7785;visibility:visible" coordsize="1343025,7785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" adj="0,,0" path="m671576,v370840,,671449,174244,671449,389255c1343025,604266,1042416,778510,671576,778510,300609,778510,,604266,,389255,,174244,300609,,671576,xe" stroked="f" strokeweight="0">
              <v:stroke joinstyle="round" endcap="round"/>
              <v:formulas/>
              <v:path arrowok="t" o:connecttype="segments" textboxrect="0,0,1343025,778510"/>
            </v:shape>
            <v:shape id="Shape 15579" o:spid="_x0000_s1033" style="position:absolute;left:21114;width:13430;height:7785;visibility:visible" coordsize="1343025,7785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" adj="0,,0" path="m671576,c300609,,,174244,,389255,,604266,300609,778510,671576,778510v370840,,671449,-174244,671449,-389255c1343025,174244,1042416,,671576,xe" filled="f">
              <v:stroke joinstyle="round" endcap="round"/>
              <v:formulas/>
              <v:path arrowok="t" o:connecttype="segments" textboxrect="0,0,1343025,778510"/>
            </v:shape>
            <v:shape id="Shape 15581" o:spid="_x0000_s1034" style="position:absolute;left:2166;top:5867;width:17208;height:7569;visibility:visible" coordsize="1720850,756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" adj="0,,0" path="m860425,c385191,,,169418,,378460,,587502,385191,756920,860425,756920v475234,,860425,-169418,860425,-378460c1720850,169418,1335659,,860425,xe" filled="f">
              <v:stroke joinstyle="round" endcap="round"/>
              <v:formulas/>
              <v:path arrowok="t" o:connecttype="segments" textboxrect="0,0,1720850,756920"/>
            </v:shape>
            <v:rect id="Rectangle 15582" o:spid="_x0000_s1035" style="position:absolute;left:5379;top:7609;width:14274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r>
                      <w:rPr>
                        <w:sz w:val="20"/>
                      </w:rPr>
                      <w:t>Monitorizare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internă</w:t>
                    </w:r>
                    <w:proofErr w:type="spellEnd"/>
                  </w:p>
                </w:txbxContent>
              </v:textbox>
            </v:rect>
            <v:rect id="Rectangle 15583" o:spid="_x0000_s1036" style="position:absolute;left:16127;top:7609;width:380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5584" o:spid="_x0000_s1037" style="position:absolute;left:5379;top:9164;width:1416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r>
                      <w:rPr>
                        <w:sz w:val="20"/>
                      </w:rPr>
                      <w:t>şi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5585" o:spid="_x0000_s1038" style="position:absolute;left:6446;top:9164;width:380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5586" o:spid="_x0000_s1039" style="position:absolute;left:6735;top:9164;width:5242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r>
                      <w:rPr>
                        <w:sz w:val="20"/>
                      </w:rPr>
                      <w:t>externă</w:t>
                    </w:r>
                    <w:proofErr w:type="spellEnd"/>
                  </w:p>
                </w:txbxContent>
              </v:textbox>
            </v:rect>
            <v:rect id="Rectangle 15587" o:spid="_x0000_s1040" style="position:absolute;left:10697;top:9164;width:381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15588" o:spid="_x0000_s1041" style="position:absolute;left:20765;top:15138;width:14465;height:5404;visibility:visible" coordsize="1446530,5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" adj="0,,0" path="m723265,v399415,,723265,120904,723265,270129c1446530,419481,1122680,540385,723265,540385,323850,540385,,419481,,270129,,120904,323850,,723265,xe" stroked="f" strokeweight="0">
              <v:stroke joinstyle="round" endcap="round"/>
              <v:formulas/>
              <v:path arrowok="t" o:connecttype="segments" textboxrect="0,0,1446530,540385"/>
            </v:shape>
            <v:shape id="Shape 15589" o:spid="_x0000_s1042" style="position:absolute;left:20765;top:15138;width:14465;height:5404;visibility:visible" coordsize="1446530,5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" adj="0,,0" path="m723265,c323850,,,120904,,270129,,419481,323850,540385,723265,540385v399415,,723265,-120904,723265,-270256c1446530,120904,1122680,,723265,xe" filled="f">
              <v:stroke joinstyle="round" endcap="round"/>
              <v:formulas/>
              <v:path arrowok="t" o:connecttype="segments" textboxrect="0,0,1446530,540385"/>
            </v:shape>
            <v:rect id="Rectangle 15590" o:spid="_x0000_s1043" style="position:absolute;left:23579;top:16555;width:5444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Plan de </w:t>
                    </w:r>
                  </w:p>
                </w:txbxContent>
              </v:textbox>
            </v:rect>
            <v:rect id="Rectangle 15591" o:spid="_x0000_s1044" style="position:absolute;left:23579;top:18110;width:8957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r>
                      <w:rPr>
                        <w:sz w:val="20"/>
                      </w:rPr>
                      <w:t>îmbunătăţire</w:t>
                    </w:r>
                    <w:proofErr w:type="spellEnd"/>
                  </w:p>
                </w:txbxContent>
              </v:textbox>
            </v:rect>
            <v:rect id="Rectangle 15592" o:spid="_x0000_s1045" style="position:absolute;left:30318;top:18110;width:380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15594" o:spid="_x0000_s1046" style="position:absolute;left:39358;top:6807;width:15500;height:5404;visibility:visible" coordsize="1550035,540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" adj="0,,0" path="m775081,c346964,,,120903,,270128,,419481,346964,540384,775081,540384v427990,,774954,-120903,774954,-270256c1550035,120903,1203071,,775081,xe" filled="f">
              <v:stroke joinstyle="round" endcap="round"/>
              <v:formulas/>
              <v:path arrowok="t" o:connecttype="segments" textboxrect="0,0,1550035,540384"/>
            </v:shape>
            <v:rect id="Rectangle 15595" o:spid="_x0000_s1047" style="position:absolute;left:42331;top:8234;width:7143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r>
                      <w:rPr>
                        <w:sz w:val="20"/>
                      </w:rPr>
                      <w:t>Raport</w:t>
                    </w:r>
                    <w:proofErr w:type="spellEnd"/>
                    <w:r>
                      <w:rPr>
                        <w:sz w:val="20"/>
                      </w:rPr>
                      <w:t xml:space="preserve"> de </w:t>
                    </w:r>
                  </w:p>
                </w:txbxContent>
              </v:textbox>
            </v:rect>
            <v:rect id="Rectangle 15596" o:spid="_x0000_s1048" style="position:absolute;left:42331;top:9758;width:9059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r>
                      <w:rPr>
                        <w:sz w:val="20"/>
                      </w:rPr>
                      <w:t>autoevaluare</w:t>
                    </w:r>
                    <w:proofErr w:type="spellEnd"/>
                  </w:p>
                </w:txbxContent>
              </v:textbox>
            </v:rect>
            <v:rect id="Rectangle 15597" o:spid="_x0000_s1049" style="position:absolute;left:49158;top:9758;width:380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15599" o:spid="_x0000_s1050" style="position:absolute;left:34615;top:922;width:10677;height:5414;visibility:visible" coordsize="1067689,541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" adj="0,,0" path="m711835,388366c729488,347218,637540,268224,506476,211836,375412,155448,254889,143128,237236,184150l,82169c35306,,276479,24765,538480,137541,800608,250190,984377,408177,949071,490347r,l1067689,541401,798449,513715,593217,337312r118618,51054xe" filled="f">
              <v:stroke joinstyle="round" endcap="round"/>
              <v:formulas/>
              <v:path arrowok="t" o:connecttype="segments" textboxrect="0,0,1067689,541401"/>
            </v:shape>
            <v:shape id="Shape 15601" o:spid="_x0000_s1051" style="position:absolute;left:40749;top:12786;width:3676;height:5668;visibility:visible" coordsize="367538,5668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" adj="0,,0" path="m268478,c367538,158623,290957,385064,97409,505968l,566801c193548,445897,270129,219456,171069,60960l268478,xe" fillcolor="#cdcdcd" stroked="f" strokeweight="0">
              <v:stroke joinstyle="round" endcap="round"/>
              <v:formulas/>
              <v:path arrowok="t" o:connecttype="segments" textboxrect="0,0,367538,566801"/>
            </v:shape>
            <v:shape id="Shape 15602" o:spid="_x0000_s1052" style="position:absolute;left:35940;top:12786;width:8485;height:6642;visibility:visible" coordsize="848487,664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" adj="0,,0" path="m749427,v99060,158623,22479,385064,-171069,505968l480949,566801c346964,650494,185674,664210,65405,602361l28321,625475,,468122r200025,50165l162814,541401v104648,53848,241427,50927,365125,-7874l527939,533527c688467,405638,741426,203962,652018,60960l749427,xe" filled="f">
              <v:stroke joinstyle="round" endcap="round"/>
              <v:formulas/>
              <v:path arrowok="t" o:connecttype="segments" textboxrect="0,0,848487,664210"/>
            </v:shape>
            <v:shape id="Shape 15603" o:spid="_x0000_s1053" style="position:absolute;left:40749;top:18121;width:470;height:333;visibility:visible" coordsize="46990,332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" adj="0,,0" path="m,33274c16256,23114,32004,11938,46990,e" filled="f">
              <v:stroke joinstyle="round" endcap="round"/>
              <v:formulas/>
              <v:path arrowok="t" o:connecttype="segments" textboxrect="0,0,46990,33274"/>
            </v:shape>
            <v:rect id="Rectangle 15676" o:spid="_x0000_s1054" style="position:absolute;left:24768;top:2195;width:6699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r>
                      <w:rPr>
                        <w:sz w:val="20"/>
                      </w:rPr>
                      <w:t>Evaluarea</w:t>
                    </w:r>
                    <w:proofErr w:type="spellEnd"/>
                  </w:p>
                </w:txbxContent>
              </v:textbox>
            </v:rect>
            <v:rect id="Rectangle 15677" o:spid="_x0000_s1055" style="position:absolute;left:29830;top:2195;width:380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5678" o:spid="_x0000_s1056" style="position:absolute;top:3735;width:30176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                                                                              </w:t>
                    </w:r>
                  </w:p>
                </w:txbxContent>
              </v:textbox>
            </v:rect>
            <v:rect id="Rectangle 15679" o:spid="_x0000_s1057" style="position:absolute;left:22695;top:3735;width:9122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r>
                      <w:rPr>
                        <w:sz w:val="20"/>
                      </w:rPr>
                      <w:t>performanţei</w:t>
                    </w:r>
                    <w:proofErr w:type="spellEnd"/>
                  </w:p>
                </w:txbxContent>
              </v:textbox>
            </v:rect>
            <v:rect id="Rectangle 15680" o:spid="_x0000_s1058" style="position:absolute;left:29571;top:3735;width:380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5681" o:spid="_x0000_s1059" style="position:absolute;top:5342;width:458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682" o:spid="_x0000_s1060" style="position:absolute;top:7202;width:458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683" o:spid="_x0000_s1061" style="position:absolute;top:9061;width:458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684" o:spid="_x0000_s1062" style="position:absolute;top:10920;width:458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685" o:spid="_x0000_s1063" style="position:absolute;top:12780;width:458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686" o:spid="_x0000_s1064" style="position:absolute;top:14639;width:458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687" o:spid="_x0000_s1065" style="position:absolute;top:16498;width:458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688" o:spid="_x0000_s1066" style="position:absolute;top:18373;width:458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" filled="f" stroked="f">
              <v:textbox inset="0,0,0,0">
                <w:txbxContent>
                  <w:p w:rsidR="005B50AA" w:rsidRDefault="005B50A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anchorlock/>
          </v:group>
        </w:pict>
      </w:r>
      <w:r w:rsidR="00C86246"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6D0F61" w:rsidRDefault="00C86246" w:rsidP="006D0F61">
      <w:pPr>
        <w:spacing w:after="0" w:line="360" w:lineRule="auto"/>
        <w:ind w:left="352" w:right="0" w:firstLine="0"/>
        <w:jc w:val="right"/>
        <w:rPr>
          <w:rFonts w:ascii="Times New Roman" w:hAnsi="Times New Roman" w:cs="Times New Roman"/>
          <w:i/>
          <w:szCs w:val="24"/>
        </w:rPr>
      </w:pPr>
      <w:r w:rsidRPr="006D0F61">
        <w:rPr>
          <w:rFonts w:ascii="Times New Roman" w:hAnsi="Times New Roman" w:cs="Times New Roman"/>
          <w:i/>
          <w:szCs w:val="24"/>
        </w:rPr>
        <w:t xml:space="preserve">Fig.1: </w:t>
      </w:r>
      <w:proofErr w:type="spellStart"/>
      <w:r w:rsidRPr="006D0F61">
        <w:rPr>
          <w:rFonts w:ascii="Times New Roman" w:hAnsi="Times New Roman" w:cs="Times New Roman"/>
          <w:i/>
          <w:szCs w:val="24"/>
        </w:rPr>
        <w:t>Ciclul</w:t>
      </w:r>
      <w:proofErr w:type="spellEnd"/>
      <w:r w:rsidRPr="006D0F6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D0F61">
        <w:rPr>
          <w:rFonts w:ascii="Times New Roman" w:hAnsi="Times New Roman" w:cs="Times New Roman"/>
          <w:i/>
          <w:szCs w:val="24"/>
        </w:rPr>
        <w:t>anual</w:t>
      </w:r>
      <w:proofErr w:type="spellEnd"/>
      <w:r w:rsidRPr="006D0F61">
        <w:rPr>
          <w:rFonts w:ascii="Times New Roman" w:hAnsi="Times New Roman" w:cs="Times New Roman"/>
          <w:i/>
          <w:szCs w:val="24"/>
        </w:rPr>
        <w:t xml:space="preserve"> de </w:t>
      </w:r>
      <w:proofErr w:type="spellStart"/>
      <w:r w:rsidRPr="006D0F61">
        <w:rPr>
          <w:rFonts w:ascii="Times New Roman" w:hAnsi="Times New Roman" w:cs="Times New Roman"/>
          <w:i/>
          <w:szCs w:val="24"/>
        </w:rPr>
        <w:t>autoevaluare</w:t>
      </w:r>
      <w:proofErr w:type="spellEnd"/>
      <w:r w:rsidRPr="006D0F61">
        <w:rPr>
          <w:rFonts w:ascii="Times New Roman" w:hAnsi="Times New Roman" w:cs="Times New Roman"/>
          <w:i/>
          <w:szCs w:val="24"/>
        </w:rPr>
        <w:t xml:space="preserve"> </w:t>
      </w:r>
    </w:p>
    <w:p w:rsidR="00B86962" w:rsidRPr="009A01CA" w:rsidRDefault="00C86246" w:rsidP="009518C2">
      <w:pPr>
        <w:spacing w:after="0" w:line="360" w:lineRule="auto"/>
        <w:ind w:left="408" w:right="0" w:firstLine="0"/>
        <w:jc w:val="center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line="360" w:lineRule="auto"/>
        <w:ind w:left="345" w:right="0" w:firstLine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Scopul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principal al </w:t>
      </w:r>
      <w:proofErr w:type="spellStart"/>
      <w:r w:rsidRPr="009A01CA">
        <w:rPr>
          <w:rFonts w:ascii="Times New Roman" w:hAnsi="Times New Roman" w:cs="Times New Roman"/>
          <w:szCs w:val="24"/>
        </w:rPr>
        <w:t>autoevaluării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O </w:t>
      </w:r>
      <w:proofErr w:type="spellStart"/>
      <w:r w:rsidRPr="009A01CA">
        <w:rPr>
          <w:rFonts w:ascii="Times New Roman" w:hAnsi="Times New Roman" w:cs="Times New Roman"/>
          <w:szCs w:val="24"/>
        </w:rPr>
        <w:t>autoevaluare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eficientă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permite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unităţilor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identifice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punctele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tari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punctele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slabe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compare </w:t>
      </w:r>
      <w:proofErr w:type="spellStart"/>
      <w:r w:rsidRPr="009A01CA">
        <w:rPr>
          <w:rFonts w:ascii="Times New Roman" w:hAnsi="Times New Roman" w:cs="Times New Roman"/>
          <w:szCs w:val="24"/>
        </w:rPr>
        <w:t>performanţa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9A01CA">
        <w:rPr>
          <w:rFonts w:ascii="Times New Roman" w:hAnsi="Times New Roman" w:cs="Times New Roman"/>
          <w:szCs w:val="24"/>
        </w:rPr>
        <w:t>cea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A01CA">
        <w:rPr>
          <w:rFonts w:ascii="Times New Roman" w:hAnsi="Times New Roman" w:cs="Times New Roman"/>
          <w:szCs w:val="24"/>
        </w:rPr>
        <w:t>a</w:t>
      </w:r>
      <w:proofErr w:type="gram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altor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unităţi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şcolare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precum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elaboreze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un plan de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Procesul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elaborare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unui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plan de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cuprinde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</w:t>
      </w:r>
    </w:p>
    <w:p w:rsidR="00B86962" w:rsidRPr="009A01CA" w:rsidRDefault="00C86246" w:rsidP="009518C2">
      <w:pPr>
        <w:spacing w:after="13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numPr>
          <w:ilvl w:val="1"/>
          <w:numId w:val="15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Identificarea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zonelor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necesită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stabilirea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priorităţilor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numPr>
          <w:ilvl w:val="1"/>
          <w:numId w:val="15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Stabilirea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obiectivelor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acţiunilor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trebuie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întreprinse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duce la </w:t>
      </w:r>
      <w:proofErr w:type="spellStart"/>
      <w:r w:rsidRPr="009A01CA">
        <w:rPr>
          <w:rFonts w:ascii="Times New Roman" w:hAnsi="Times New Roman" w:cs="Times New Roman"/>
          <w:szCs w:val="24"/>
        </w:rPr>
        <w:t>îndeplinire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planul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numPr>
          <w:ilvl w:val="1"/>
          <w:numId w:val="15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Stabilirea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ţintelor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standardelor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criteriilor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vor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fi </w:t>
      </w:r>
      <w:proofErr w:type="spellStart"/>
      <w:r w:rsidRPr="009A01CA">
        <w:rPr>
          <w:rFonts w:ascii="Times New Roman" w:hAnsi="Times New Roman" w:cs="Times New Roman"/>
          <w:szCs w:val="24"/>
        </w:rPr>
        <w:t>utilizate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direcţiona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controla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procesul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 </w:t>
      </w:r>
    </w:p>
    <w:p w:rsidR="00B86962" w:rsidRPr="009A01CA" w:rsidRDefault="00C86246" w:rsidP="006D0F61">
      <w:pPr>
        <w:spacing w:after="0" w:line="360" w:lineRule="auto"/>
        <w:ind w:left="284" w:right="0" w:firstLine="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lastRenderedPageBreak/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utilizarea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autoevaluării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se </w:t>
      </w:r>
      <w:proofErr w:type="spellStart"/>
      <w:r w:rsidRPr="009A01CA">
        <w:rPr>
          <w:rFonts w:ascii="Times New Roman" w:hAnsi="Times New Roman" w:cs="Times New Roman"/>
          <w:szCs w:val="24"/>
        </w:rPr>
        <w:t>va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dezvolta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o </w:t>
      </w:r>
      <w:proofErr w:type="spellStart"/>
      <w:r w:rsidRPr="009A01CA">
        <w:rPr>
          <w:rFonts w:ascii="Times New Roman" w:hAnsi="Times New Roman" w:cs="Times New Roman"/>
          <w:szCs w:val="24"/>
        </w:rPr>
        <w:t>cultură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fi </w:t>
      </w:r>
      <w:proofErr w:type="spellStart"/>
      <w:r w:rsidRPr="009A01CA">
        <w:rPr>
          <w:rFonts w:ascii="Times New Roman" w:hAnsi="Times New Roman" w:cs="Times New Roman"/>
          <w:szCs w:val="24"/>
        </w:rPr>
        <w:t>conştientizate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beneficiile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procesului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asigurare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Instituţiile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9A01CA">
        <w:rPr>
          <w:rFonts w:ascii="Times New Roman" w:hAnsi="Times New Roman" w:cs="Times New Roman"/>
          <w:szCs w:val="24"/>
        </w:rPr>
        <w:t>responsabilităţi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(inspectorate </w:t>
      </w:r>
      <w:proofErr w:type="spellStart"/>
      <w:r w:rsidRPr="009A01CA">
        <w:rPr>
          <w:rFonts w:ascii="Times New Roman" w:hAnsi="Times New Roman" w:cs="Times New Roman"/>
          <w:szCs w:val="24"/>
        </w:rPr>
        <w:t>şcolare</w:t>
      </w:r>
      <w:proofErr w:type="spellEnd"/>
      <w:r w:rsidRPr="009A01CA">
        <w:rPr>
          <w:rFonts w:ascii="Times New Roman" w:hAnsi="Times New Roman" w:cs="Times New Roman"/>
          <w:szCs w:val="24"/>
        </w:rPr>
        <w:t>, A</w:t>
      </w:r>
      <w:r w:rsidR="000E4B81" w:rsidRPr="009A01CA">
        <w:rPr>
          <w:rFonts w:ascii="Times New Roman" w:hAnsi="Times New Roman" w:cs="Times New Roman"/>
          <w:szCs w:val="24"/>
        </w:rPr>
        <w:t>NACEC</w:t>
      </w:r>
      <w:r w:rsidRPr="009A01CA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9A01CA">
        <w:rPr>
          <w:rFonts w:ascii="Times New Roman" w:hAnsi="Times New Roman" w:cs="Times New Roman"/>
          <w:szCs w:val="24"/>
        </w:rPr>
        <w:t>vor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oferi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sprijin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şcolilor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procesul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asigurare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vor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monitoriza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evalua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extern </w:t>
      </w:r>
      <w:proofErr w:type="spellStart"/>
      <w:r w:rsidRPr="009A01CA">
        <w:rPr>
          <w:rFonts w:ascii="Times New Roman" w:hAnsi="Times New Roman" w:cs="Times New Roman"/>
          <w:szCs w:val="24"/>
        </w:rPr>
        <w:t>calitatea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vor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valida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rezultatele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procesului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autoevaluare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aproba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planul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propus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Pe </w:t>
      </w:r>
      <w:proofErr w:type="spellStart"/>
      <w:r w:rsidRPr="009A01CA">
        <w:rPr>
          <w:rFonts w:ascii="Times New Roman" w:hAnsi="Times New Roman" w:cs="Times New Roman"/>
          <w:szCs w:val="24"/>
        </w:rPr>
        <w:t>baza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acestui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sprijin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unităţile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educaţiei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condiţiile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acesteia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after="27" w:line="360" w:lineRule="auto"/>
        <w:ind w:left="345" w:right="0" w:firstLine="360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Pe </w:t>
      </w:r>
      <w:proofErr w:type="spellStart"/>
      <w:r w:rsidRPr="009A01CA">
        <w:rPr>
          <w:rFonts w:ascii="Times New Roman" w:hAnsi="Times New Roman" w:cs="Times New Roman"/>
          <w:szCs w:val="24"/>
        </w:rPr>
        <w:t>lângă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beneficiile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subliniate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mai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sus, </w:t>
      </w:r>
      <w:proofErr w:type="spellStart"/>
      <w:r w:rsidRPr="009A01CA">
        <w:rPr>
          <w:rFonts w:ascii="Times New Roman" w:hAnsi="Times New Roman" w:cs="Times New Roman"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garanta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oferta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consecventă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9A01CA">
        <w:rPr>
          <w:rFonts w:ascii="Times New Roman" w:hAnsi="Times New Roman" w:cs="Times New Roman"/>
          <w:szCs w:val="24"/>
        </w:rPr>
        <w:t>obiectivele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generale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ale </w:t>
      </w:r>
      <w:proofErr w:type="spellStart"/>
      <w:r w:rsidRPr="009A01CA">
        <w:rPr>
          <w:rFonts w:ascii="Times New Roman" w:hAnsi="Times New Roman" w:cs="Times New Roman"/>
          <w:szCs w:val="24"/>
        </w:rPr>
        <w:t>scolii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cum </w:t>
      </w:r>
      <w:proofErr w:type="spellStart"/>
      <w:r w:rsidRPr="009A01CA">
        <w:rPr>
          <w:rFonts w:ascii="Times New Roman" w:hAnsi="Times New Roman" w:cs="Times New Roman"/>
          <w:szCs w:val="24"/>
        </w:rPr>
        <w:t>ar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fi: </w:t>
      </w:r>
    </w:p>
    <w:p w:rsidR="00B86962" w:rsidRPr="009A01CA" w:rsidRDefault="00C86246" w:rsidP="009518C2">
      <w:pPr>
        <w:numPr>
          <w:ilvl w:val="1"/>
          <w:numId w:val="15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orientarea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pe </w:t>
      </w:r>
      <w:proofErr w:type="spellStart"/>
      <w:r w:rsidRPr="009A01CA">
        <w:rPr>
          <w:rFonts w:ascii="Times New Roman" w:hAnsi="Times New Roman" w:cs="Times New Roman"/>
          <w:szCs w:val="24"/>
        </w:rPr>
        <w:t>rezultatele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învăţării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numPr>
          <w:ilvl w:val="1"/>
          <w:numId w:val="15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atingerea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nivel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înalt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implicare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elevilor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propria </w:t>
      </w:r>
      <w:proofErr w:type="spellStart"/>
      <w:r w:rsidRPr="009A01CA">
        <w:rPr>
          <w:rFonts w:ascii="Times New Roman" w:hAnsi="Times New Roman" w:cs="Times New Roman"/>
          <w:szCs w:val="24"/>
        </w:rPr>
        <w:t>formare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numPr>
          <w:ilvl w:val="1"/>
          <w:numId w:val="15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extinderea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participării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eliminarea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barierelor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procesul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învăţare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eliminarea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inegalităţilor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ceea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priveşte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oportunităţile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angajare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 </w:t>
      </w:r>
    </w:p>
    <w:p w:rsidR="00B86962" w:rsidRPr="009A01CA" w:rsidRDefault="00C86246" w:rsidP="009518C2">
      <w:pPr>
        <w:numPr>
          <w:ilvl w:val="1"/>
          <w:numId w:val="15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dezvoltarea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nivel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excelenţă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predare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instruire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practică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alte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servicii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oferite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numPr>
          <w:ilvl w:val="1"/>
          <w:numId w:val="15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demonstrarea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corectitudinii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financiare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garantarea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faptului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procesul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învăţare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înseamnă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valoare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schimbul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banilor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  </w:t>
      </w:r>
    </w:p>
    <w:p w:rsidR="00B86962" w:rsidRPr="009A01CA" w:rsidRDefault="00C86246" w:rsidP="009518C2">
      <w:pPr>
        <w:numPr>
          <w:ilvl w:val="1"/>
          <w:numId w:val="15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obţinerea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continue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ofertei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acest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scop, </w:t>
      </w:r>
      <w:proofErr w:type="spellStart"/>
      <w:proofErr w:type="gramStart"/>
      <w:r w:rsidRPr="009A01CA">
        <w:rPr>
          <w:rFonts w:ascii="Times New Roman" w:hAnsi="Times New Roman" w:cs="Times New Roman"/>
          <w:szCs w:val="24"/>
        </w:rPr>
        <w:t>unităţile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9A01CA">
        <w:rPr>
          <w:rFonts w:ascii="Times New Roman" w:hAnsi="Times New Roman" w:cs="Times New Roman"/>
          <w:szCs w:val="24"/>
        </w:rPr>
        <w:t>trebuie</w:t>
      </w:r>
      <w:proofErr w:type="spellEnd"/>
      <w:proofErr w:type="gram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desfăşoare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procesul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autoevaluare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împreună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9A01CA">
        <w:rPr>
          <w:rFonts w:ascii="Times New Roman" w:hAnsi="Times New Roman" w:cs="Times New Roman"/>
          <w:szCs w:val="24"/>
        </w:rPr>
        <w:t>toţi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factorii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interesaţi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9A01CA">
        <w:rPr>
          <w:rFonts w:ascii="Times New Roman" w:hAnsi="Times New Roman" w:cs="Times New Roman"/>
          <w:szCs w:val="24"/>
        </w:rPr>
        <w:t>personalul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şcolii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elevii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părinţii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angajatorii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reprezentenţii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comunităţii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6D0F61" w:rsidRDefault="00C86246" w:rsidP="00544A98">
      <w:pPr>
        <w:numPr>
          <w:ilvl w:val="0"/>
          <w:numId w:val="15"/>
        </w:numPr>
        <w:spacing w:after="9" w:line="360" w:lineRule="auto"/>
        <w:ind w:left="587" w:right="0" w:hanging="242"/>
        <w:jc w:val="center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szCs w:val="24"/>
        </w:rPr>
        <w:t>Beneficiile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autoevaluării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asigurării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calităţii</w:t>
      </w:r>
      <w:proofErr w:type="spellEnd"/>
    </w:p>
    <w:p w:rsidR="00B86962" w:rsidRPr="009A01CA" w:rsidRDefault="00C86246" w:rsidP="009518C2">
      <w:pPr>
        <w:spacing w:after="0" w:line="360" w:lineRule="auto"/>
        <w:ind w:left="355" w:right="0"/>
        <w:jc w:val="left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i/>
          <w:szCs w:val="24"/>
        </w:rPr>
        <w:t>Beneficii</w:t>
      </w:r>
      <w:proofErr w:type="spellEnd"/>
      <w:r w:rsidRPr="009A01C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i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i/>
          <w:szCs w:val="24"/>
        </w:rPr>
        <w:t>elevi</w:t>
      </w:r>
      <w:proofErr w:type="spellEnd"/>
      <w:r w:rsidRPr="009A01CA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B86962" w:rsidRPr="009A01CA" w:rsidRDefault="00C86246" w:rsidP="009518C2">
      <w:pPr>
        <w:spacing w:after="15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i/>
          <w:szCs w:val="24"/>
        </w:rPr>
        <w:t xml:space="preserve"> </w:t>
      </w:r>
    </w:p>
    <w:p w:rsidR="00B86962" w:rsidRPr="009A01CA" w:rsidRDefault="00C86246" w:rsidP="009518C2">
      <w:pPr>
        <w:numPr>
          <w:ilvl w:val="1"/>
          <w:numId w:val="15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centrarea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pe </w:t>
      </w:r>
      <w:proofErr w:type="spellStart"/>
      <w:r w:rsidRPr="009A01CA">
        <w:rPr>
          <w:rFonts w:ascii="Times New Roman" w:hAnsi="Times New Roman" w:cs="Times New Roman"/>
          <w:szCs w:val="24"/>
        </w:rPr>
        <w:t>elev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procesului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predare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9A01CA">
        <w:rPr>
          <w:rFonts w:ascii="Times New Roman" w:hAnsi="Times New Roman" w:cs="Times New Roman"/>
          <w:szCs w:val="24"/>
        </w:rPr>
        <w:t>învăţare</w:t>
      </w:r>
      <w:proofErr w:type="spellEnd"/>
      <w:r w:rsidRPr="009A01CA">
        <w:rPr>
          <w:rFonts w:ascii="Times New Roman" w:hAnsi="Times New Roman" w:cs="Times New Roman"/>
          <w:szCs w:val="24"/>
        </w:rPr>
        <w:t>;</w:t>
      </w: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 w:rsidP="009518C2">
      <w:pPr>
        <w:numPr>
          <w:ilvl w:val="1"/>
          <w:numId w:val="15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egalitatea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şanselor</w:t>
      </w:r>
      <w:proofErr w:type="spellEnd"/>
      <w:r w:rsidRPr="009A01CA">
        <w:rPr>
          <w:rFonts w:ascii="Times New Roman" w:hAnsi="Times New Roman" w:cs="Times New Roman"/>
          <w:szCs w:val="24"/>
        </w:rPr>
        <w:t>;</w:t>
      </w: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 w:rsidP="009518C2">
      <w:pPr>
        <w:numPr>
          <w:ilvl w:val="1"/>
          <w:numId w:val="15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buna </w:t>
      </w:r>
      <w:proofErr w:type="spellStart"/>
      <w:r w:rsidRPr="009A01CA">
        <w:rPr>
          <w:rFonts w:ascii="Times New Roman" w:hAnsi="Times New Roman" w:cs="Times New Roman"/>
          <w:szCs w:val="24"/>
        </w:rPr>
        <w:t>informare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privind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oferta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formare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B86962" w:rsidRPr="009A01CA" w:rsidRDefault="00C86246" w:rsidP="009518C2">
      <w:pPr>
        <w:numPr>
          <w:ilvl w:val="1"/>
          <w:numId w:val="15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responsabilizarea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privind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propria </w:t>
      </w:r>
      <w:proofErr w:type="spellStart"/>
      <w:r w:rsidRPr="009A01CA">
        <w:rPr>
          <w:rFonts w:ascii="Times New Roman" w:hAnsi="Times New Roman" w:cs="Times New Roman"/>
          <w:szCs w:val="24"/>
        </w:rPr>
        <w:t>evoluţie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academică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profesională</w:t>
      </w:r>
      <w:proofErr w:type="spellEnd"/>
      <w:r w:rsidRPr="009A01CA">
        <w:rPr>
          <w:rFonts w:ascii="Times New Roman" w:hAnsi="Times New Roman" w:cs="Times New Roman"/>
          <w:szCs w:val="24"/>
        </w:rPr>
        <w:t>;</w:t>
      </w:r>
      <w:r w:rsidRPr="009A01CA">
        <w:rPr>
          <w:rFonts w:ascii="Times New Roman" w:hAnsi="Times New Roman" w:cs="Times New Roman"/>
          <w:color w:val="FFFFFF"/>
          <w:szCs w:val="24"/>
        </w:rPr>
        <w:t xml:space="preserve"> </w:t>
      </w: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numPr>
          <w:ilvl w:val="1"/>
          <w:numId w:val="15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program de </w:t>
      </w:r>
      <w:proofErr w:type="spellStart"/>
      <w:r w:rsidRPr="009A01CA">
        <w:rPr>
          <w:rFonts w:ascii="Times New Roman" w:hAnsi="Times New Roman" w:cs="Times New Roman"/>
          <w:szCs w:val="24"/>
        </w:rPr>
        <w:t>învăţare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corespundă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aşteptărilor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sale (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primul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rând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implicarea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activă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procesul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autoevaluare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desfăşurat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 </w:t>
      </w:r>
      <w:proofErr w:type="spellStart"/>
      <w:r w:rsidRPr="009A01CA">
        <w:rPr>
          <w:rFonts w:ascii="Times New Roman" w:hAnsi="Times New Roman" w:cs="Times New Roman"/>
          <w:szCs w:val="24"/>
        </w:rPr>
        <w:t>şcoală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0E4B81" w:rsidRPr="009A01CA" w:rsidRDefault="00C86246" w:rsidP="009518C2">
      <w:pPr>
        <w:spacing w:line="360" w:lineRule="auto"/>
        <w:ind w:left="720" w:right="2219" w:firstLine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formularea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propuneri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formării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); </w:t>
      </w:r>
    </w:p>
    <w:p w:rsidR="00B86962" w:rsidRPr="009A01CA" w:rsidRDefault="000E4B81" w:rsidP="006D0F61">
      <w:pPr>
        <w:spacing w:line="360" w:lineRule="auto"/>
        <w:ind w:right="2219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            </w:t>
      </w:r>
      <w:r w:rsidR="00C86246" w:rsidRPr="009A01CA">
        <w:rPr>
          <w:rFonts w:ascii="Times New Roman" w:eastAsia="Wingdings" w:hAnsi="Times New Roman" w:cs="Times New Roman"/>
          <w:szCs w:val="24"/>
        </w:rPr>
        <w:t></w:t>
      </w:r>
      <w:r w:rsidR="00C86246" w:rsidRPr="009A01CA">
        <w:rPr>
          <w:rFonts w:ascii="Times New Roman" w:eastAsia="Arial" w:hAnsi="Times New Roman" w:cs="Times New Roman"/>
          <w:szCs w:val="24"/>
        </w:rPr>
        <w:t xml:space="preserve"> </w:t>
      </w:r>
      <w:proofErr w:type="spellStart"/>
      <w:r w:rsidR="00C86246" w:rsidRPr="009A01CA">
        <w:rPr>
          <w:rFonts w:ascii="Times New Roman" w:hAnsi="Times New Roman" w:cs="Times New Roman"/>
          <w:szCs w:val="24"/>
        </w:rPr>
        <w:t>creşterea</w:t>
      </w:r>
      <w:proofErr w:type="spellEnd"/>
      <w:r w:rsidR="00C86246"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86246" w:rsidRPr="009A01CA">
        <w:rPr>
          <w:rFonts w:ascii="Times New Roman" w:hAnsi="Times New Roman" w:cs="Times New Roman"/>
          <w:szCs w:val="24"/>
        </w:rPr>
        <w:t>şanselor</w:t>
      </w:r>
      <w:proofErr w:type="spellEnd"/>
      <w:r w:rsidR="00C86246"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="00C86246" w:rsidRPr="009A01CA">
        <w:rPr>
          <w:rFonts w:ascii="Times New Roman" w:hAnsi="Times New Roman" w:cs="Times New Roman"/>
          <w:szCs w:val="24"/>
        </w:rPr>
        <w:t>ocupare</w:t>
      </w:r>
      <w:proofErr w:type="spellEnd"/>
      <w:r w:rsidR="00C86246"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="00C86246" w:rsidRPr="009A01CA">
        <w:rPr>
          <w:rFonts w:ascii="Times New Roman" w:hAnsi="Times New Roman" w:cs="Times New Roman"/>
          <w:szCs w:val="24"/>
        </w:rPr>
        <w:t>unui</w:t>
      </w:r>
      <w:proofErr w:type="spellEnd"/>
      <w:r w:rsidR="00C86246" w:rsidRPr="009A01CA">
        <w:rPr>
          <w:rFonts w:ascii="Times New Roman" w:hAnsi="Times New Roman" w:cs="Times New Roman"/>
          <w:szCs w:val="24"/>
        </w:rPr>
        <w:t xml:space="preserve"> loc de </w:t>
      </w:r>
      <w:proofErr w:type="spellStart"/>
      <w:r w:rsidR="00C86246" w:rsidRPr="009A01CA">
        <w:rPr>
          <w:rFonts w:ascii="Times New Roman" w:hAnsi="Times New Roman" w:cs="Times New Roman"/>
          <w:szCs w:val="24"/>
        </w:rPr>
        <w:t>muncă</w:t>
      </w:r>
      <w:proofErr w:type="spellEnd"/>
      <w:r w:rsidR="00C86246"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spacing w:after="0" w:line="360" w:lineRule="auto"/>
        <w:ind w:left="355" w:right="0"/>
        <w:jc w:val="left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i/>
          <w:szCs w:val="24"/>
        </w:rPr>
        <w:lastRenderedPageBreak/>
        <w:t>Beneficii</w:t>
      </w:r>
      <w:proofErr w:type="spellEnd"/>
      <w:r w:rsidRPr="009A01C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i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i/>
          <w:szCs w:val="24"/>
        </w:rPr>
        <w:t>societate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Pr="009A01CA" w:rsidRDefault="00C86246" w:rsidP="009518C2">
      <w:pPr>
        <w:spacing w:after="13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numPr>
          <w:ilvl w:val="1"/>
          <w:numId w:val="15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transparenţei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privind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ofertei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formare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0E4B81" w:rsidRPr="009A01CA" w:rsidRDefault="00C86246" w:rsidP="009518C2">
      <w:pPr>
        <w:numPr>
          <w:ilvl w:val="1"/>
          <w:numId w:val="15"/>
        </w:numPr>
        <w:spacing w:after="4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responsabilizarea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şcolii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ca element </w:t>
      </w:r>
      <w:proofErr w:type="spellStart"/>
      <w:r w:rsidRPr="009A01CA">
        <w:rPr>
          <w:rFonts w:ascii="Times New Roman" w:hAnsi="Times New Roman" w:cs="Times New Roman"/>
          <w:szCs w:val="24"/>
        </w:rPr>
        <w:t>cheie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formării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0E4B81" w:rsidRPr="009A01CA" w:rsidRDefault="00C86246" w:rsidP="009518C2">
      <w:pPr>
        <w:spacing w:after="4" w:line="360" w:lineRule="auto"/>
        <w:ind w:left="720" w:right="0" w:firstLine="0"/>
        <w:rPr>
          <w:rFonts w:ascii="Times New Roman" w:hAnsi="Times New Roman" w:cs="Times New Roman"/>
          <w:szCs w:val="24"/>
        </w:rPr>
      </w:pPr>
      <w:r w:rsidRPr="009A01CA">
        <w:rPr>
          <w:rFonts w:ascii="Times New Roman" w:eastAsia="Wingdings" w:hAnsi="Times New Roman" w:cs="Times New Roman"/>
          <w:szCs w:val="24"/>
        </w:rPr>
        <w:t></w:t>
      </w:r>
      <w:r w:rsidRPr="009A01CA">
        <w:rPr>
          <w:rFonts w:ascii="Times New Roman" w:eastAsia="Arial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sprijinirea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procesului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descentralizare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învăţământ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B86962" w:rsidRPr="009A01CA" w:rsidRDefault="00C86246" w:rsidP="009518C2">
      <w:pPr>
        <w:spacing w:after="4" w:line="360" w:lineRule="auto"/>
        <w:ind w:left="720" w:right="0" w:firstLine="0"/>
        <w:rPr>
          <w:rFonts w:ascii="Times New Roman" w:hAnsi="Times New Roman" w:cs="Times New Roman"/>
          <w:szCs w:val="24"/>
        </w:rPr>
      </w:pPr>
      <w:r w:rsidRPr="009A01CA">
        <w:rPr>
          <w:rFonts w:ascii="Times New Roman" w:eastAsia="Wingdings" w:hAnsi="Times New Roman" w:cs="Times New Roman"/>
          <w:szCs w:val="24"/>
        </w:rPr>
        <w:t></w:t>
      </w:r>
      <w:r w:rsidRPr="009A01CA">
        <w:rPr>
          <w:rFonts w:ascii="Times New Roman" w:eastAsia="Arial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creşterea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răspunderii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publice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şcolilor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numPr>
          <w:ilvl w:val="1"/>
          <w:numId w:val="15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creşterea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atractivităţii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învăţământului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profesional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tehnic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9518C2">
      <w:pPr>
        <w:spacing w:after="0" w:line="360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b/>
          <w:i/>
          <w:szCs w:val="24"/>
        </w:rPr>
        <w:t>Beneficii</w:t>
      </w:r>
      <w:proofErr w:type="spellEnd"/>
      <w:r w:rsidRPr="009A01C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i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i/>
          <w:szCs w:val="24"/>
        </w:rPr>
        <w:t>unităţile</w:t>
      </w:r>
      <w:proofErr w:type="spellEnd"/>
      <w:r w:rsidRPr="009A01CA">
        <w:rPr>
          <w:rFonts w:ascii="Times New Roman" w:hAnsi="Times New Roman" w:cs="Times New Roman"/>
          <w:b/>
          <w:i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b/>
          <w:i/>
          <w:szCs w:val="24"/>
        </w:rPr>
        <w:t>învăţământ</w:t>
      </w:r>
      <w:proofErr w:type="spellEnd"/>
      <w:r w:rsidRPr="009A01CA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B86962" w:rsidRPr="009A01CA" w:rsidRDefault="00C86246" w:rsidP="009518C2">
      <w:pPr>
        <w:spacing w:after="15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B86962" w:rsidRPr="009A01CA" w:rsidRDefault="00C86246" w:rsidP="009518C2">
      <w:pPr>
        <w:numPr>
          <w:ilvl w:val="1"/>
          <w:numId w:val="15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legitimitate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recunoaştere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sporită</w:t>
      </w:r>
      <w:proofErr w:type="spellEnd"/>
      <w:r w:rsidRPr="009A01CA">
        <w:rPr>
          <w:rFonts w:ascii="Times New Roman" w:hAnsi="Times New Roman" w:cs="Times New Roman"/>
          <w:szCs w:val="24"/>
        </w:rPr>
        <w:t>;</w:t>
      </w:r>
      <w:r w:rsidRPr="009A01CA">
        <w:rPr>
          <w:rFonts w:ascii="Times New Roman" w:hAnsi="Times New Roman" w:cs="Times New Roman"/>
          <w:color w:val="FFFFFF"/>
          <w:szCs w:val="24"/>
        </w:rPr>
        <w:t xml:space="preserve"> </w:t>
      </w: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numPr>
          <w:ilvl w:val="1"/>
          <w:numId w:val="15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încredere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propria </w:t>
      </w:r>
      <w:proofErr w:type="spellStart"/>
      <w:r w:rsidRPr="009A01CA">
        <w:rPr>
          <w:rFonts w:ascii="Times New Roman" w:hAnsi="Times New Roman" w:cs="Times New Roman"/>
          <w:szCs w:val="24"/>
        </w:rPr>
        <w:t>ofertă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formare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 </w:t>
      </w:r>
    </w:p>
    <w:p w:rsidR="00B86962" w:rsidRPr="009A01CA" w:rsidRDefault="00C86246" w:rsidP="009518C2">
      <w:pPr>
        <w:numPr>
          <w:ilvl w:val="1"/>
          <w:numId w:val="15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creşterea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satisfacţiei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beneficiarilor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9A01CA">
        <w:rPr>
          <w:rFonts w:ascii="Times New Roman" w:hAnsi="Times New Roman" w:cs="Times New Roman"/>
          <w:szCs w:val="24"/>
        </w:rPr>
        <w:t>elevi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angajatori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părinţi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etc.); </w:t>
      </w:r>
    </w:p>
    <w:p w:rsidR="00B86962" w:rsidRPr="009A01CA" w:rsidRDefault="00C86246" w:rsidP="009518C2">
      <w:pPr>
        <w:numPr>
          <w:ilvl w:val="1"/>
          <w:numId w:val="15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şanse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angajare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sporite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absolvenţi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B86962" w:rsidRPr="009A01CA" w:rsidRDefault="00C86246" w:rsidP="009518C2">
      <w:pPr>
        <w:numPr>
          <w:ilvl w:val="1"/>
          <w:numId w:val="15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responsabilizarea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creşterea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autonomiei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9A01CA">
        <w:rPr>
          <w:rFonts w:ascii="Times New Roman" w:hAnsi="Times New Roman" w:cs="Times New Roman"/>
          <w:szCs w:val="24"/>
        </w:rPr>
        <w:t>prin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importanţa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acordată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procesului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autoevaluare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); </w:t>
      </w:r>
    </w:p>
    <w:p w:rsidR="00B86962" w:rsidRPr="009A01CA" w:rsidRDefault="00C86246" w:rsidP="009518C2">
      <w:pPr>
        <w:numPr>
          <w:ilvl w:val="1"/>
          <w:numId w:val="15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dezvoltarea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culturi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reflecţiei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continue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toţi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membrii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personalului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0E4B81" w:rsidRPr="009A01CA" w:rsidRDefault="00C86246" w:rsidP="009518C2">
      <w:pPr>
        <w:numPr>
          <w:ilvl w:val="1"/>
          <w:numId w:val="15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facilitarea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cooperării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inter </w:t>
      </w:r>
      <w:proofErr w:type="spellStart"/>
      <w:r w:rsidRPr="009A01CA">
        <w:rPr>
          <w:rFonts w:ascii="Times New Roman" w:hAnsi="Times New Roman" w:cs="Times New Roman"/>
          <w:szCs w:val="24"/>
        </w:rPr>
        <w:t>instituţionale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9A01CA">
        <w:rPr>
          <w:rFonts w:ascii="Times New Roman" w:hAnsi="Times New Roman" w:cs="Times New Roman"/>
          <w:szCs w:val="24"/>
        </w:rPr>
        <w:t>alte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unităţi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invatamant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; </w:t>
      </w:r>
    </w:p>
    <w:p w:rsidR="00B86962" w:rsidRPr="009A01CA" w:rsidRDefault="00C86246" w:rsidP="009518C2">
      <w:pPr>
        <w:spacing w:line="360" w:lineRule="auto"/>
        <w:ind w:left="720" w:right="0" w:firstLine="0"/>
        <w:rPr>
          <w:rFonts w:ascii="Times New Roman" w:hAnsi="Times New Roman" w:cs="Times New Roman"/>
          <w:szCs w:val="24"/>
        </w:rPr>
      </w:pPr>
      <w:r w:rsidRPr="009A01CA">
        <w:rPr>
          <w:rFonts w:ascii="Times New Roman" w:eastAsia="Wingdings" w:hAnsi="Times New Roman" w:cs="Times New Roman"/>
          <w:szCs w:val="24"/>
        </w:rPr>
        <w:t></w:t>
      </w:r>
      <w:r w:rsidRPr="009A01CA">
        <w:rPr>
          <w:rFonts w:ascii="Times New Roman" w:eastAsia="Arial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accesul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informaţii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privind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practici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experienţe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succes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B86962" w:rsidRPr="009A01CA" w:rsidRDefault="00C86246" w:rsidP="007744A7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6D0F61">
      <w:pPr>
        <w:pStyle w:val="Titlu5"/>
        <w:spacing w:line="360" w:lineRule="auto"/>
        <w:ind w:left="355"/>
        <w:jc w:val="center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4. </w:t>
      </w:r>
      <w:proofErr w:type="spellStart"/>
      <w:r w:rsidRPr="009A01CA">
        <w:rPr>
          <w:rFonts w:ascii="Times New Roman" w:hAnsi="Times New Roman" w:cs="Times New Roman"/>
          <w:szCs w:val="24"/>
        </w:rPr>
        <w:t>Scopul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autoevaluării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6D0F61">
      <w:pPr>
        <w:spacing w:line="360" w:lineRule="auto"/>
        <w:ind w:left="345" w:right="0" w:firstLine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Monitorizarea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analiza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evaluarea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desfăşurate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pe </w:t>
      </w:r>
      <w:proofErr w:type="spellStart"/>
      <w:r w:rsidRPr="009A01CA">
        <w:rPr>
          <w:rFonts w:ascii="Times New Roman" w:hAnsi="Times New Roman" w:cs="Times New Roman"/>
          <w:szCs w:val="24"/>
        </w:rPr>
        <w:t>parcursul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procesului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autoevaluare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contribuie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direct la </w:t>
      </w:r>
      <w:proofErr w:type="spellStart"/>
      <w:r w:rsidRPr="009A01CA">
        <w:rPr>
          <w:rFonts w:ascii="Times New Roman" w:hAnsi="Times New Roman" w:cs="Times New Roman"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ofertei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educaţionale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  <w:u w:val="single" w:color="000000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  <w:u w:val="single" w:color="000000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  <w:u w:val="single" w:color="000000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implică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toate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tehnicile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activităţile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vizează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eliminarea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cauzelor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performanţei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nesatisfăcătoare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prezente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toate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nivelurile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- de la </w:t>
      </w:r>
      <w:proofErr w:type="spellStart"/>
      <w:r w:rsidRPr="009A01CA">
        <w:rPr>
          <w:rFonts w:ascii="Times New Roman" w:hAnsi="Times New Roman" w:cs="Times New Roman"/>
          <w:szCs w:val="24"/>
        </w:rPr>
        <w:t>identificarea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nevoilor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până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9A01CA">
        <w:rPr>
          <w:rFonts w:ascii="Times New Roman" w:hAnsi="Times New Roman" w:cs="Times New Roman"/>
          <w:szCs w:val="24"/>
        </w:rPr>
        <w:t>evaluarea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modului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aceste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nevoi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au </w:t>
      </w:r>
      <w:proofErr w:type="spellStart"/>
      <w:r w:rsidRPr="009A01CA">
        <w:rPr>
          <w:rFonts w:ascii="Times New Roman" w:hAnsi="Times New Roman" w:cs="Times New Roman"/>
          <w:szCs w:val="24"/>
        </w:rPr>
        <w:t>fost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satisfăcute</w:t>
      </w:r>
      <w:proofErr w:type="spellEnd"/>
      <w:r w:rsidRPr="009A01CA">
        <w:rPr>
          <w:rFonts w:ascii="Times New Roman" w:hAnsi="Times New Roman" w:cs="Times New Roman"/>
          <w:i/>
          <w:szCs w:val="24"/>
        </w:rPr>
        <w:t xml:space="preserve">.  </w:t>
      </w:r>
    </w:p>
    <w:p w:rsidR="00B86962" w:rsidRPr="009A01CA" w:rsidRDefault="00C86246" w:rsidP="006D0F61">
      <w:pPr>
        <w:spacing w:line="360" w:lineRule="auto"/>
        <w:ind w:left="355" w:right="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Astfel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procesul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asigurare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cuprinde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următorii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paşi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: </w:t>
      </w:r>
    </w:p>
    <w:p w:rsidR="00B86962" w:rsidRPr="009A01CA" w:rsidRDefault="00C86246" w:rsidP="009518C2">
      <w:pPr>
        <w:numPr>
          <w:ilvl w:val="0"/>
          <w:numId w:val="16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identificarea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variabilelor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cheie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urmează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fie </w:t>
      </w:r>
      <w:proofErr w:type="spellStart"/>
      <w:r w:rsidRPr="009A01CA">
        <w:rPr>
          <w:rFonts w:ascii="Times New Roman" w:hAnsi="Times New Roman" w:cs="Times New Roman"/>
          <w:szCs w:val="24"/>
        </w:rPr>
        <w:t>monitorizate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 </w:t>
      </w:r>
    </w:p>
    <w:p w:rsidR="00B86962" w:rsidRPr="009A01CA" w:rsidRDefault="00C86246" w:rsidP="009518C2">
      <w:pPr>
        <w:numPr>
          <w:ilvl w:val="0"/>
          <w:numId w:val="16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stabilirea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ţintelor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standardelor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nivelurilor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performanţă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cerute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variabile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 </w:t>
      </w:r>
    </w:p>
    <w:p w:rsidR="00B86962" w:rsidRPr="009A01CA" w:rsidRDefault="00C86246" w:rsidP="009518C2">
      <w:pPr>
        <w:numPr>
          <w:ilvl w:val="0"/>
          <w:numId w:val="16"/>
        </w:numPr>
        <w:spacing w:after="27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lastRenderedPageBreak/>
        <w:t>dezvoltarea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implementarea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sistem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pentru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colectarea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analizarea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raportarea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informaţiilor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privind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performanţa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legată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variabilele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cheie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 </w:t>
      </w:r>
    </w:p>
    <w:p w:rsidR="00B86962" w:rsidRPr="009A01CA" w:rsidRDefault="00C86246" w:rsidP="009518C2">
      <w:pPr>
        <w:numPr>
          <w:ilvl w:val="0"/>
          <w:numId w:val="16"/>
        </w:numPr>
        <w:spacing w:after="26"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identificarea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măsurilor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trebuie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luate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dacă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performanţa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Pr="009A01CA">
        <w:rPr>
          <w:rFonts w:ascii="Times New Roman" w:hAnsi="Times New Roman" w:cs="Times New Roman"/>
          <w:szCs w:val="24"/>
        </w:rPr>
        <w:t>situează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sub </w:t>
      </w:r>
      <w:proofErr w:type="spellStart"/>
      <w:r w:rsidRPr="009A01CA">
        <w:rPr>
          <w:rFonts w:ascii="Times New Roman" w:hAnsi="Times New Roman" w:cs="Times New Roman"/>
          <w:szCs w:val="24"/>
        </w:rPr>
        <w:t>ţinte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standarde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nivelurile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cerute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 </w:t>
      </w:r>
    </w:p>
    <w:p w:rsidR="00B86962" w:rsidRPr="009A01CA" w:rsidRDefault="00C86246" w:rsidP="009518C2">
      <w:pPr>
        <w:numPr>
          <w:ilvl w:val="0"/>
          <w:numId w:val="16"/>
        </w:numPr>
        <w:spacing w:line="36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implementarea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monitorizarea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acţiunilor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vederea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schimbării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line="360" w:lineRule="auto"/>
        <w:ind w:left="345" w:right="0" w:firstLine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primă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instanţă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o </w:t>
      </w:r>
      <w:proofErr w:type="spellStart"/>
      <w:r w:rsidRPr="009A01CA">
        <w:rPr>
          <w:rFonts w:ascii="Times New Roman" w:hAnsi="Times New Roman" w:cs="Times New Roman"/>
          <w:szCs w:val="24"/>
        </w:rPr>
        <w:t>ofertă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care </w:t>
      </w:r>
      <w:proofErr w:type="spellStart"/>
      <w:r w:rsidRPr="009A01CA">
        <w:rPr>
          <w:rFonts w:ascii="Times New Roman" w:hAnsi="Times New Roman" w:cs="Times New Roman"/>
          <w:szCs w:val="24"/>
        </w:rPr>
        <w:t>respectă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cerinţele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asigura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unităţilor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şcolare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acreditarea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legitimitatea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Într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-un </w:t>
      </w:r>
      <w:proofErr w:type="spellStart"/>
      <w:r w:rsidRPr="009A01CA">
        <w:rPr>
          <w:rFonts w:ascii="Times New Roman" w:hAnsi="Times New Roman" w:cs="Times New Roman"/>
          <w:szCs w:val="24"/>
        </w:rPr>
        <w:t>sens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mai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larg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permite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satisfacerea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nevoilor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elevilor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comunităţii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locale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societăţii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Asigurarea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garanta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faptul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oferta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educaţie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formare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acord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9A01CA">
        <w:rPr>
          <w:rFonts w:ascii="Times New Roman" w:hAnsi="Times New Roman" w:cs="Times New Roman"/>
          <w:szCs w:val="24"/>
        </w:rPr>
        <w:t>obiectivele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generale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ale </w:t>
      </w:r>
      <w:proofErr w:type="spellStart"/>
      <w:r w:rsidRPr="009A01CA">
        <w:rPr>
          <w:rFonts w:ascii="Times New Roman" w:hAnsi="Times New Roman" w:cs="Times New Roman"/>
          <w:szCs w:val="24"/>
        </w:rPr>
        <w:t>învăţământului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line="360" w:lineRule="auto"/>
        <w:ind w:left="345" w:right="0" w:firstLine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Autoevaluarea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elaborată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astfel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încât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interesele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elevilor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aibă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prioritate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deţină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o </w:t>
      </w:r>
      <w:proofErr w:type="spellStart"/>
      <w:r w:rsidRPr="009A01CA">
        <w:rPr>
          <w:rFonts w:ascii="Times New Roman" w:hAnsi="Times New Roman" w:cs="Times New Roman"/>
          <w:szCs w:val="24"/>
        </w:rPr>
        <w:t>importanţă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covârşitoare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Intenţia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este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a </w:t>
      </w:r>
      <w:proofErr w:type="spellStart"/>
      <w:r w:rsidRPr="009A01CA">
        <w:rPr>
          <w:rFonts w:ascii="Times New Roman" w:hAnsi="Times New Roman" w:cs="Times New Roman"/>
          <w:szCs w:val="24"/>
        </w:rPr>
        <w:t>situa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elevii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nevoile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experienţele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realizările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lor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centrul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autoevaluării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îmbunătăţirii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line="360" w:lineRule="auto"/>
        <w:ind w:left="345" w:right="0" w:firstLine="708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Se </w:t>
      </w:r>
      <w:proofErr w:type="spellStart"/>
      <w:r w:rsidRPr="009A01CA">
        <w:rPr>
          <w:rFonts w:ascii="Times New Roman" w:hAnsi="Times New Roman" w:cs="Times New Roman"/>
          <w:szCs w:val="24"/>
        </w:rPr>
        <w:t>aşteaptă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ca </w:t>
      </w:r>
      <w:proofErr w:type="spellStart"/>
      <w:r w:rsidRPr="009A01CA">
        <w:rPr>
          <w:rFonts w:ascii="Times New Roman" w:hAnsi="Times New Roman" w:cs="Times New Roman"/>
          <w:szCs w:val="24"/>
        </w:rPr>
        <w:t>unităţile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promoveze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egalitatea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şanselor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privinţa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tuturor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aspectelor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ofertei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educaţionale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Aceasta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cuprinde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adoptarea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măsurilor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creştere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9A01CA">
        <w:rPr>
          <w:rFonts w:ascii="Times New Roman" w:hAnsi="Times New Roman" w:cs="Times New Roman"/>
          <w:szCs w:val="24"/>
        </w:rPr>
        <w:t>ratei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participare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eliminarea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tuturor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barierelor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inegalităţilor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şanse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B86962" w:rsidRPr="009A01CA" w:rsidRDefault="00C86246" w:rsidP="006D0F61">
      <w:pPr>
        <w:pStyle w:val="Titlu6"/>
        <w:spacing w:line="360" w:lineRule="auto"/>
        <w:ind w:left="355"/>
        <w:jc w:val="center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>3.4. SURSE DE DOVEZI</w:t>
      </w:r>
    </w:p>
    <w:p w:rsidR="00B86962" w:rsidRPr="009A01CA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b/>
          <w:szCs w:val="24"/>
        </w:rPr>
        <w:t xml:space="preserve"> </w:t>
      </w:r>
    </w:p>
    <w:p w:rsidR="00B86962" w:rsidRDefault="00C86246" w:rsidP="009518C2">
      <w:pPr>
        <w:spacing w:line="360" w:lineRule="auto"/>
        <w:ind w:left="345" w:right="0" w:firstLine="708"/>
        <w:rPr>
          <w:rFonts w:ascii="Times New Roman" w:hAnsi="Times New Roman" w:cs="Times New Roman"/>
          <w:szCs w:val="24"/>
        </w:rPr>
      </w:pPr>
      <w:proofErr w:type="spellStart"/>
      <w:r w:rsidRPr="009A01CA">
        <w:rPr>
          <w:rFonts w:ascii="Times New Roman" w:hAnsi="Times New Roman" w:cs="Times New Roman"/>
          <w:szCs w:val="24"/>
        </w:rPr>
        <w:t>Unităţile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colecta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prezenta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propriile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surse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dovezi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Acest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tabel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conţine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numai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exemple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A01CA">
        <w:rPr>
          <w:rFonts w:ascii="Times New Roman" w:hAnsi="Times New Roman" w:cs="Times New Roman"/>
          <w:szCs w:val="24"/>
        </w:rPr>
        <w:t>lista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avînd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un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caracter</w:t>
      </w:r>
      <w:proofErr w:type="spellEnd"/>
      <w:r w:rsidRPr="009A01C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b/>
          <w:szCs w:val="24"/>
        </w:rPr>
        <w:t>orientativ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A01CA">
        <w:rPr>
          <w:rFonts w:ascii="Times New Roman" w:hAnsi="Times New Roman" w:cs="Times New Roman"/>
          <w:szCs w:val="24"/>
        </w:rPr>
        <w:t>În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raportul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procesului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proofErr w:type="gramStart"/>
      <w:r w:rsidRPr="009A01CA">
        <w:rPr>
          <w:rFonts w:ascii="Times New Roman" w:hAnsi="Times New Roman" w:cs="Times New Roman"/>
          <w:szCs w:val="24"/>
        </w:rPr>
        <w:t>autoevaluare,dovezile</w:t>
      </w:r>
      <w:proofErr w:type="spellEnd"/>
      <w:proofErr w:type="gram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fi </w:t>
      </w:r>
      <w:proofErr w:type="spellStart"/>
      <w:r w:rsidRPr="009A01CA">
        <w:rPr>
          <w:rFonts w:ascii="Times New Roman" w:hAnsi="Times New Roman" w:cs="Times New Roman"/>
          <w:szCs w:val="24"/>
        </w:rPr>
        <w:t>menţionate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 la </w:t>
      </w:r>
      <w:proofErr w:type="spellStart"/>
      <w:r w:rsidRPr="009A01CA">
        <w:rPr>
          <w:rFonts w:ascii="Times New Roman" w:hAnsi="Times New Roman" w:cs="Times New Roman"/>
          <w:szCs w:val="24"/>
        </w:rPr>
        <w:t>fiecare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principiu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al </w:t>
      </w:r>
      <w:proofErr w:type="spellStart"/>
      <w:r w:rsidRPr="009A01CA">
        <w:rPr>
          <w:rFonts w:ascii="Times New Roman" w:hAnsi="Times New Roman" w:cs="Times New Roman"/>
          <w:szCs w:val="24"/>
        </w:rPr>
        <w:t>calităţii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şi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vor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proba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îndeplinirea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descriptorilor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A01CA">
        <w:rPr>
          <w:rFonts w:ascii="Times New Roman" w:hAnsi="Times New Roman" w:cs="Times New Roman"/>
          <w:szCs w:val="24"/>
        </w:rPr>
        <w:t>performanţă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asociaţi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principiului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01CA">
        <w:rPr>
          <w:rFonts w:ascii="Times New Roman" w:hAnsi="Times New Roman" w:cs="Times New Roman"/>
          <w:szCs w:val="24"/>
        </w:rPr>
        <w:t>respectiv</w:t>
      </w:r>
      <w:proofErr w:type="spellEnd"/>
      <w:r w:rsidRPr="009A01CA">
        <w:rPr>
          <w:rFonts w:ascii="Times New Roman" w:hAnsi="Times New Roman" w:cs="Times New Roman"/>
          <w:szCs w:val="24"/>
        </w:rPr>
        <w:t xml:space="preserve">. </w:t>
      </w:r>
    </w:p>
    <w:p w:rsidR="00410B47" w:rsidRDefault="00410B47" w:rsidP="009518C2">
      <w:pPr>
        <w:spacing w:line="360" w:lineRule="auto"/>
        <w:ind w:left="345" w:right="0" w:firstLine="708"/>
        <w:rPr>
          <w:rFonts w:ascii="Times New Roman" w:hAnsi="Times New Roman" w:cs="Times New Roman"/>
          <w:szCs w:val="24"/>
        </w:rPr>
      </w:pPr>
    </w:p>
    <w:p w:rsidR="00410B47" w:rsidRPr="009A01CA" w:rsidRDefault="00410B47" w:rsidP="007744A7">
      <w:pPr>
        <w:spacing w:line="36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B86962" w:rsidRDefault="00C86246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p w:rsidR="006D0F61" w:rsidRDefault="006D0F61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</w:p>
    <w:p w:rsidR="006D0F61" w:rsidRDefault="006D0F61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</w:p>
    <w:p w:rsidR="006D0F61" w:rsidRDefault="006D0F61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</w:p>
    <w:p w:rsidR="006D0F61" w:rsidRPr="009A01CA" w:rsidRDefault="006D0F61" w:rsidP="009518C2">
      <w:pPr>
        <w:spacing w:after="0" w:line="36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568" w:type="dxa"/>
        <w:tblInd w:w="254" w:type="dxa"/>
        <w:tblCellMar>
          <w:top w:w="52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568"/>
      </w:tblGrid>
      <w:tr w:rsidR="00B86962" w:rsidRPr="009A01CA">
        <w:trPr>
          <w:trHeight w:val="300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Principiul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–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Managementul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6962" w:rsidRPr="009A01CA" w:rsidTr="00410B47">
        <w:trPr>
          <w:trHeight w:val="2068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4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="0054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declaraţie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misiune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obiective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aspiraţii</w:t>
            </w:r>
            <w:proofErr w:type="spellEnd"/>
            <w:r w:rsidR="0054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fişele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declaraţia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responsabilităţi</w:t>
            </w:r>
            <w:proofErr w:type="spellEnd"/>
            <w:r w:rsidR="0054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declaraţia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managementului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cuprinzând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="0054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verbale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întâlnirilor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="0054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manualul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diagrama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="0054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structura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organizaţională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organigrama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roluri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responsabilităţi</w:t>
            </w:r>
            <w:proofErr w:type="spellEnd"/>
            <w:r w:rsidR="0054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2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demonstrează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aplicate</w:t>
            </w:r>
            <w:proofErr w:type="spellEnd"/>
            <w:r w:rsidR="0054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diagramele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="0054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standarde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suplimentare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(ex.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orientarea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practice)</w:t>
            </w:r>
            <w:r w:rsidR="0054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formulare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verbale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întâlnirilor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verbale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Administraţiei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metodice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consultativ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46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raportarea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folosiţi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ţintelor</w:t>
            </w:r>
            <w:proofErr w:type="spellEnd"/>
            <w:r w:rsidR="0054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PAS,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manageriale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operaţionale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="0054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manualului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aplicării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legislaţiei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0E4B81" w:rsidRPr="009A01CA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regulamentelor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practicilor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3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mecanismelor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="0054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ţintele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strategia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acţiune</w:t>
            </w:r>
            <w:proofErr w:type="spellEnd"/>
            <w:r w:rsidR="0054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descriind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tendinţele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timp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(3 ani);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la an la an;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ţintelor</w:t>
            </w:r>
            <w:proofErr w:type="spellEnd"/>
            <w:r w:rsidR="0054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feedback de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="0054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rapoarte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inspecţiei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audituri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  <w:proofErr w:type="spellEnd"/>
            <w:r w:rsidR="0054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3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auditorii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modului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comunicate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acestea</w:t>
            </w:r>
            <w:proofErr w:type="spellEnd"/>
            <w:r w:rsidR="0054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Default="00C86246" w:rsidP="009518C2">
            <w:pPr>
              <w:numPr>
                <w:ilvl w:val="0"/>
                <w:numId w:val="2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înregistrări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certificarea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(ex.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autorizarea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acreditarea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făcute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A</w:t>
            </w:r>
            <w:r w:rsidR="000E4B81" w:rsidRPr="009A01CA">
              <w:rPr>
                <w:rFonts w:ascii="Times New Roman" w:hAnsi="Times New Roman" w:cs="Times New Roman"/>
                <w:sz w:val="24"/>
                <w:szCs w:val="24"/>
              </w:rPr>
              <w:t>NACEC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A98" w:rsidRPr="009A01CA" w:rsidRDefault="00544A98" w:rsidP="00544A98">
            <w:pPr>
              <w:numPr>
                <w:ilvl w:val="0"/>
                <w:numId w:val="24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validări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4A98" w:rsidRPr="009A01CA" w:rsidRDefault="00544A98" w:rsidP="00544A98">
            <w:pPr>
              <w:numPr>
                <w:ilvl w:val="0"/>
                <w:numId w:val="24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validarea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raportului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4A98" w:rsidRPr="009A01CA" w:rsidRDefault="00544A98" w:rsidP="00544A98">
            <w:pPr>
              <w:numPr>
                <w:ilvl w:val="0"/>
                <w:numId w:val="24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trimise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inspectoratele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şcolare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4A98" w:rsidRPr="009A01CA" w:rsidRDefault="00544A98" w:rsidP="00544A98">
            <w:pPr>
              <w:numPr>
                <w:ilvl w:val="0"/>
                <w:numId w:val="24"/>
              </w:numPr>
              <w:spacing w:after="76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legate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grupurile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minorităţilor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72">
              <w:rPr>
                <w:rFonts w:ascii="Times New Roman" w:hAnsi="Times New Roman" w:cs="Times New Roman"/>
                <w:sz w:val="24"/>
                <w:szCs w:val="24"/>
              </w:rPr>
              <w:t>entice;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4A98" w:rsidRPr="009A01CA" w:rsidRDefault="00544A98" w:rsidP="00544A98">
            <w:pPr>
              <w:numPr>
                <w:ilvl w:val="0"/>
                <w:numId w:val="2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diagrame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registre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observarea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lecţiilor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  <w:r w:rsidR="00DA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6962" w:rsidRPr="009A01CA" w:rsidRDefault="00B86962" w:rsidP="009518C2">
      <w:pPr>
        <w:spacing w:after="0" w:line="360" w:lineRule="auto"/>
        <w:ind w:left="-1058" w:right="10777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568" w:type="dxa"/>
        <w:tblInd w:w="254" w:type="dxa"/>
        <w:tblCellMar>
          <w:top w:w="52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9568"/>
      </w:tblGrid>
      <w:tr w:rsidR="00B86962" w:rsidRPr="009A01CA">
        <w:trPr>
          <w:trHeight w:val="353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Principiul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–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Responsabilităţile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managementului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86962" w:rsidRPr="009A01CA" w:rsidTr="00410B47">
        <w:trPr>
          <w:trHeight w:val="3769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declaraţie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misiune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obiective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aspiraţii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fişele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583FC0" w:rsidRDefault="00C86246" w:rsidP="00583FC0">
            <w:pPr>
              <w:numPr>
                <w:ilvl w:val="0"/>
                <w:numId w:val="25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declaraţia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managementului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incluzând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echipa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management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FC0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proofErr w:type="spellEnd"/>
            <w:r w:rsidRPr="0058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F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8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FC0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58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FC0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83F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verbale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şedinţelor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echipei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management</w:t>
            </w:r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2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managementului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anuale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validarea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strategice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operaţionale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(ex. PAS) </w:t>
            </w:r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strategii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oportunităţile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legislaţia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practicile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curente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principalii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informative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primite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e-mail,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manuale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broşuri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publicaţii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, website etc.)</w:t>
            </w:r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diseminarea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intern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extern (ex. website,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afişaj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public,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strategia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marketing</w:t>
            </w:r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parteneriatul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cooperarea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organizaţii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B81" w:rsidRPr="009A01CA" w:rsidRDefault="00C86246" w:rsidP="009518C2">
            <w:pPr>
              <w:numPr>
                <w:ilvl w:val="0"/>
                <w:numId w:val="25"/>
              </w:numPr>
              <w:spacing w:after="1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verbale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şedinţelor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partenerii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întâlnirilor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managerii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furnizoare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principalii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parteneri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corespondenţă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1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vizitele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unităţi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acorduri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parteneriat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colaborare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partenere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ales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agenţi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economici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locali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agenţii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ocupare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forţei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comunitatea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locală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sistem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colectare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stocare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utilizare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arhivare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management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date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statistice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rata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retenţie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performanţele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traseul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absolvire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2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tranziţia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şcoală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eficacitatea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eficienţa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</w:t>
            </w:r>
            <w:r w:rsidR="00AC7FCE" w:rsidRPr="009A01C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feedback de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(ex.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Interviuri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chestionare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focus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grupuri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FCE" w:rsidRPr="009A01CA" w:rsidRDefault="00C86246" w:rsidP="009518C2">
            <w:pPr>
              <w:numPr>
                <w:ilvl w:val="0"/>
                <w:numId w:val="25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utilizării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management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informaţiei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auditurilor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registrele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contabile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41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exemple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legate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eficacităţii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punctul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vedere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costurilor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costurilor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4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demonstrează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deciziile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ordin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primul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rând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educaţia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5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verbale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întâlnirilor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echipei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ocupă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</w:t>
            </w:r>
            <w:r w:rsidR="00583FC0">
              <w:rPr>
                <w:rFonts w:ascii="Times New Roman" w:hAnsi="Times New Roman" w:cs="Times New Roman"/>
                <w:sz w:val="24"/>
                <w:szCs w:val="24"/>
              </w:rPr>
              <w:t>urarea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învăţământ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incluziv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verbale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întâlnirilor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echipelor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departamentelor</w:t>
            </w:r>
            <w:proofErr w:type="spellEnd"/>
            <w:r w:rsidR="00583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6962" w:rsidRPr="009A01CA">
        <w:trPr>
          <w:trHeight w:val="538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Principiul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–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Managementul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resurselor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86962" w:rsidRPr="009A01CA" w:rsidTr="00583FC0">
        <w:trPr>
          <w:trHeight w:val="1334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72" w:rsidRDefault="00DA4372" w:rsidP="00DA4372">
            <w:pPr>
              <w:spacing w:after="45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62" w:rsidRPr="009A01CA" w:rsidRDefault="00C86246" w:rsidP="009518C2">
            <w:pPr>
              <w:numPr>
                <w:ilvl w:val="0"/>
                <w:numId w:val="26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sănătatea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securitatea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personal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calificat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având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responsabilităţi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sănătatea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securitatea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6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riscurilor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86962" w:rsidRPr="009A01CA" w:rsidRDefault="00B86962" w:rsidP="009518C2">
      <w:pPr>
        <w:spacing w:after="0" w:line="360" w:lineRule="auto"/>
        <w:ind w:left="-1058" w:right="10777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568" w:type="dxa"/>
        <w:tblInd w:w="254" w:type="dxa"/>
        <w:tblCellMar>
          <w:top w:w="5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568"/>
      </w:tblGrid>
      <w:tr w:rsidR="00B86962" w:rsidRPr="009A01CA" w:rsidTr="00410B47">
        <w:trPr>
          <w:trHeight w:val="9013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sănătatea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securitatea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întreţinere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sisteme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control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repartizării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stagiul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locaţiilor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desfăşoară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verificări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echipamentelor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protecţie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prevenire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stingere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incendiilor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(PSI)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exerciţiile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evacuare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incendiu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tipuri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situaţii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urgenţă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obţinerea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(ex.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registre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bunurile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imobile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ex.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birouri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ateliere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terenuri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sport,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săli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clasă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săli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instruire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bibliotecă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cabinetul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orientare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actualizarea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echipamentelor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verificarea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condiţiilor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cazare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bibliotecă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echipamente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internet, e-learning etc. </w:t>
            </w:r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feedback de la personal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44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disponibilitatea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punerea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măsurilor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orientarea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carieră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traseul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absolvire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CV-urile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angajaţilor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aceştia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conformitatea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reglementările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actuale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legislative</w:t>
            </w:r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4372" w:rsidRDefault="00C86246" w:rsidP="009518C2">
            <w:pPr>
              <w:numPr>
                <w:ilvl w:val="0"/>
                <w:numId w:val="27"/>
              </w:numPr>
              <w:spacing w:after="3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specificaţii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maiştrii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instructori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372" w:rsidRDefault="00C86246" w:rsidP="009518C2">
            <w:pPr>
              <w:numPr>
                <w:ilvl w:val="0"/>
                <w:numId w:val="27"/>
              </w:numPr>
              <w:spacing w:after="3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structură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organizaţională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organigrama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distribuirea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autorităţii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roluri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responsabilităţi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fişele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3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ghiduri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destinate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43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instruirea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iniţială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instruirea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iniţială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72">
              <w:rPr>
                <w:rFonts w:ascii="Times New Roman" w:hAnsi="Times New Roman" w:cs="Times New Roman"/>
                <w:sz w:val="24"/>
                <w:szCs w:val="24"/>
              </w:rPr>
              <w:t>specific;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4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standarde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raportări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interne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43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documentaţie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predare-învăţare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vezi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principiul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predare-învăţare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comparative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standarde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interne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feedback de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indicaţii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reflecţii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practicile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formulare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feedback de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verbale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şedinţelor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evidenţiat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01CA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verbale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şedinţelor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discutat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verbale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metodice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întâlniri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metodice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2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feedback de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evenimentele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sesiunilor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41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dosare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continuă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actualizării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cunoştinţelor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înregistrate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industrial, certificate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calificări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obţinute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urma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cursurilor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interne;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4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audit extern </w:t>
            </w:r>
            <w:proofErr w:type="spellStart"/>
            <w:r w:rsidRPr="009A0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Notă</w:t>
            </w:r>
            <w:proofErr w:type="spellEnd"/>
            <w:r w:rsidRPr="009A0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</w:p>
          <w:p w:rsidR="00B86962" w:rsidRPr="009A01CA" w:rsidRDefault="00C86246" w:rsidP="009518C2">
            <w:pPr>
              <w:numPr>
                <w:ilvl w:val="0"/>
                <w:numId w:val="27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formularea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toţi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membrii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include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conducere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didactic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didactic auxiliar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administrativ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962" w:rsidRPr="009A01CA">
        <w:trPr>
          <w:trHeight w:val="554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Principiul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–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Proiectarea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dezvoltarea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revizuirea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programelor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86962" w:rsidRPr="009A01CA" w:rsidTr="00DA4372">
        <w:trPr>
          <w:trHeight w:val="1643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numPr>
                <w:ilvl w:val="0"/>
                <w:numId w:val="28"/>
              </w:numPr>
              <w:spacing w:after="4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înregistrarea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caracteristicilor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aşteptărilor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B86962" w:rsidRPr="009A01CA" w:rsidRDefault="00C86246" w:rsidP="009518C2">
            <w:pPr>
              <w:numPr>
                <w:ilvl w:val="0"/>
                <w:numId w:val="28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demografice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8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ţintele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strategia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(ex. PAS);  </w:t>
            </w:r>
          </w:p>
        </w:tc>
      </w:tr>
    </w:tbl>
    <w:p w:rsidR="00B86962" w:rsidRPr="009A01CA" w:rsidRDefault="00B86962" w:rsidP="009518C2">
      <w:pPr>
        <w:spacing w:after="0" w:line="360" w:lineRule="auto"/>
        <w:ind w:left="-1058" w:right="10777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568" w:type="dxa"/>
        <w:tblInd w:w="254" w:type="dxa"/>
        <w:tblCellMar>
          <w:top w:w="52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9568"/>
      </w:tblGrid>
      <w:tr w:rsidR="00B86962" w:rsidRPr="009A01CA">
        <w:trPr>
          <w:trHeight w:val="6552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numPr>
                <w:ilvl w:val="0"/>
                <w:numId w:val="29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focus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grupuri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locale;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grupuri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consultative;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diverşilor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parteneri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locali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B86962" w:rsidRPr="009A01CA" w:rsidRDefault="00C86246" w:rsidP="009518C2">
            <w:pPr>
              <w:numPr>
                <w:ilvl w:val="0"/>
                <w:numId w:val="29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parteneriatul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verbale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întâlnirilor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partenerilor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contribuţia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locale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regionale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9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răspund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identificate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implicaţi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9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identificate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obstacolele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(ex.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iniţială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strategii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vizând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depăşirea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obstacolelor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9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9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feedback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urma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evaluării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9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feedback de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angajatori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9"/>
              </w:numPr>
              <w:spacing w:after="44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predare-învăţare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vezi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Principiul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predare-învăţare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comparative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standarde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interne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feedback de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indicaţii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9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reflecţii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practicile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9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9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plan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creşterea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ratei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retenţie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promovare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şcolare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folosind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urma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comparative interne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29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finalizarea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obţinute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372" w:rsidRDefault="00C86246" w:rsidP="009518C2">
            <w:pPr>
              <w:numPr>
                <w:ilvl w:val="0"/>
                <w:numId w:val="29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tendinţe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grupuri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9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cursurile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opţionale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selectate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9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E65E6" w:rsidRPr="009A01CA">
              <w:rPr>
                <w:rFonts w:ascii="Times New Roman" w:hAnsi="Times New Roman" w:cs="Times New Roman"/>
                <w:sz w:val="24"/>
                <w:szCs w:val="24"/>
              </w:rPr>
              <w:t>admitere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962" w:rsidRPr="009A01CA" w:rsidRDefault="00C86246" w:rsidP="009518C2">
            <w:pPr>
              <w:numPr>
                <w:ilvl w:val="0"/>
                <w:numId w:val="29"/>
              </w:numPr>
              <w:spacing w:after="2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suplimentară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29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concursuri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examene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4A7" w:rsidRDefault="00DA4372" w:rsidP="006D0F61">
            <w:pPr>
              <w:numPr>
                <w:ilvl w:val="0"/>
                <w:numId w:val="29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F61" w:rsidRDefault="006D0F61" w:rsidP="006D0F61">
            <w:pPr>
              <w:spacing w:after="0" w:line="36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61" w:rsidRDefault="006D0F61" w:rsidP="006D0F61">
            <w:pPr>
              <w:spacing w:after="0" w:line="36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61" w:rsidRPr="006D0F61" w:rsidRDefault="006D0F61" w:rsidP="006D0F61">
            <w:pPr>
              <w:spacing w:after="0" w:line="36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62" w:rsidRPr="009A01CA">
        <w:trPr>
          <w:trHeight w:val="437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Principiul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–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Predarea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instruirea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practică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învăţarea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86962" w:rsidRPr="009A01CA" w:rsidTr="006D0F61">
        <w:trPr>
          <w:trHeight w:val="12919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numPr>
                <w:ilvl w:val="0"/>
                <w:numId w:val="30"/>
              </w:numPr>
              <w:spacing w:after="0" w:line="360" w:lineRule="auto"/>
              <w:ind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statut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declaraţia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misiunii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declaraţia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oficială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scopurile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30"/>
              </w:numPr>
              <w:spacing w:after="45" w:line="360" w:lineRule="auto"/>
              <w:ind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marketing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promovare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revista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şcolii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articole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presa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locală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postul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local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televiziune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participări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târguri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expoziţii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30"/>
              </w:numPr>
              <w:spacing w:after="0" w:line="360" w:lineRule="auto"/>
              <w:ind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şansele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egale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inclusivă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plan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30"/>
              </w:numPr>
              <w:spacing w:after="45" w:line="360" w:lineRule="auto"/>
              <w:ind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verbale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şedinţelor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având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temă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şansele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egale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inclusivă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30"/>
              </w:numPr>
              <w:spacing w:after="45" w:line="360" w:lineRule="auto"/>
              <w:ind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drepturile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responsabilităţile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criteriile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accesibilitatea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30"/>
              </w:numPr>
              <w:spacing w:after="45" w:line="360" w:lineRule="auto"/>
              <w:ind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statistici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recrutarea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retenţia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ex.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sexul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etnia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dizabilităţile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apartenenţa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minorităţi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grupuri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defavorizate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4372" w:rsidRDefault="00C86246" w:rsidP="009518C2">
            <w:pPr>
              <w:numPr>
                <w:ilvl w:val="0"/>
                <w:numId w:val="30"/>
              </w:numPr>
              <w:spacing w:after="0" w:line="360" w:lineRule="auto"/>
              <w:ind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grupurile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minoritare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defavorizate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962" w:rsidRPr="009A01CA" w:rsidRDefault="00C86246" w:rsidP="009518C2">
            <w:pPr>
              <w:numPr>
                <w:ilvl w:val="0"/>
                <w:numId w:val="30"/>
              </w:numPr>
              <w:spacing w:after="0" w:line="360" w:lineRule="auto"/>
              <w:ind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orientare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B86962" w:rsidRPr="009A01CA" w:rsidRDefault="00C86246" w:rsidP="009518C2">
            <w:pPr>
              <w:numPr>
                <w:ilvl w:val="0"/>
                <w:numId w:val="30"/>
              </w:numPr>
              <w:spacing w:after="0" w:line="360" w:lineRule="auto"/>
              <w:ind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echivalente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30"/>
              </w:numPr>
              <w:spacing w:after="46" w:line="360" w:lineRule="auto"/>
              <w:ind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identificate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iniţială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ulterior</w:t>
            </w:r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30"/>
              </w:numPr>
              <w:spacing w:after="45" w:line="360" w:lineRule="auto"/>
              <w:ind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documentaţie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demonstrează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cum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acordă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suplimentar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eficace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solicitat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cum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suplimentar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30"/>
              </w:numPr>
              <w:spacing w:after="0" w:line="360" w:lineRule="auto"/>
              <w:ind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30"/>
              </w:numPr>
              <w:spacing w:after="41" w:line="360" w:lineRule="auto"/>
              <w:ind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instruire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comparative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standarde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interne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feedback de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indicaţii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autoevaluarea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reflecţii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practicile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30"/>
              </w:numPr>
              <w:spacing w:after="44" w:line="360" w:lineRule="auto"/>
              <w:ind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: ex.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şcolarizare;necesarul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lecţie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feedback de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angajator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personal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); date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frecvenţa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finalizarea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verbale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şedinţelor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metodice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30"/>
              </w:numPr>
              <w:spacing w:after="0" w:line="360" w:lineRule="auto"/>
              <w:ind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formativă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sumativă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6962" w:rsidRPr="009A01CA" w:rsidRDefault="00B86962" w:rsidP="009518C2">
      <w:pPr>
        <w:spacing w:after="0" w:line="360" w:lineRule="auto"/>
        <w:ind w:left="-1058" w:right="10777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568" w:type="dxa"/>
        <w:tblInd w:w="254" w:type="dxa"/>
        <w:tblCellMar>
          <w:top w:w="21" w:type="dxa"/>
          <w:right w:w="63" w:type="dxa"/>
        </w:tblCellMar>
        <w:tblLook w:val="04A0" w:firstRow="1" w:lastRow="0" w:firstColumn="1" w:lastColumn="0" w:noHBand="0" w:noVBand="1"/>
      </w:tblPr>
      <w:tblGrid>
        <w:gridCol w:w="467"/>
        <w:gridCol w:w="9101"/>
      </w:tblGrid>
      <w:tr w:rsidR="00B86962" w:rsidRPr="009A01CA">
        <w:trPr>
          <w:trHeight w:val="2018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numPr>
                <w:ilvl w:val="0"/>
                <w:numId w:val="31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traseul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absolvire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(ex.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broşuri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pliante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serviciile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orientare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carieră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31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traseul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absolvire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31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obţinute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regional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31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anchete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demonstrează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dobândeşte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are impact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comunităţii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locale</w:t>
            </w:r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31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contestaţiile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reclamaţiile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demonstrează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existenţa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termene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metodelor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competent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urmărirea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cazurilor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; feedback</w:t>
            </w:r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962" w:rsidRPr="009A01CA">
        <w:trPr>
          <w:trHeight w:val="372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Principiul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–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certificarea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86962" w:rsidRPr="009A01CA" w:rsidTr="007744A7">
        <w:trPr>
          <w:trHeight w:val="5784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numPr>
                <w:ilvl w:val="0"/>
                <w:numId w:val="32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înscrierii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înscriere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obţinere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certificării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numărului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actualizat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program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32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specificaţiile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precizează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criteriile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metodele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32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detalii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standardizare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verbale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întâlnirilor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32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feedbackul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reflectă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ritmicitatea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32"/>
              </w:numPr>
              <w:spacing w:after="4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răspunsul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contestaţiile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nevoile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alternative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“a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doua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şansă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32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sprijinul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înregistrări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formulare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feedback,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înregistrări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observării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predării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32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înregistrări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regulată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monitorizare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32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observarea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formativă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sumativă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(ex. ca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32"/>
              </w:numPr>
              <w:spacing w:after="45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întocmite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urma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îndeplinite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cerinţele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reglementările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standardele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32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registre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formulare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certificării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32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numire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examinare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4372" w:rsidRDefault="00C86246" w:rsidP="00DA4372">
            <w:pPr>
              <w:numPr>
                <w:ilvl w:val="0"/>
                <w:numId w:val="32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tendinţe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grupuri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DA4372" w:rsidRDefault="00C86246" w:rsidP="00DA4372">
            <w:pPr>
              <w:numPr>
                <w:ilvl w:val="0"/>
                <w:numId w:val="32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72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DA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72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DA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72">
              <w:rPr>
                <w:rFonts w:ascii="Times New Roman" w:hAnsi="Times New Roman" w:cs="Times New Roman"/>
                <w:sz w:val="24"/>
                <w:szCs w:val="24"/>
              </w:rPr>
              <w:t>traseul</w:t>
            </w:r>
            <w:proofErr w:type="spellEnd"/>
            <w:r w:rsidRPr="00DA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72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DA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72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DA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72">
              <w:rPr>
                <w:rFonts w:ascii="Times New Roman" w:hAnsi="Times New Roman" w:cs="Times New Roman"/>
                <w:sz w:val="24"/>
                <w:szCs w:val="24"/>
              </w:rPr>
              <w:t>absolvire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A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32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specificaţii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32"/>
              </w:numPr>
              <w:spacing w:after="74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legislaţia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reglementările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372" w:rsidRDefault="00C86246" w:rsidP="009518C2">
            <w:pPr>
              <w:numPr>
                <w:ilvl w:val="0"/>
                <w:numId w:val="32"/>
              </w:numPr>
              <w:spacing w:after="32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gestionare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păstrare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arhive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962" w:rsidRPr="009A01CA" w:rsidRDefault="00C86246" w:rsidP="00DA4372">
            <w:pPr>
              <w:spacing w:after="32" w:line="360" w:lineRule="auto"/>
              <w:ind w:left="36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Notă</w:t>
            </w:r>
            <w:proofErr w:type="spellEnd"/>
            <w:r w:rsidRPr="009A0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</w:p>
          <w:p w:rsidR="00B86962" w:rsidRPr="009A01CA" w:rsidRDefault="00C86246" w:rsidP="00DA4372">
            <w:pPr>
              <w:spacing w:after="45" w:line="360" w:lineRule="auto"/>
              <w:ind w:left="36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sumativă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menţionată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aici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cuprinde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toate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formele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testare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ex.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examinare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scrisă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sau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orală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bazată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competenţe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proiecte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B86962" w:rsidRPr="009A01CA" w:rsidRDefault="00C86246" w:rsidP="00DA4372">
            <w:pPr>
              <w:spacing w:after="31" w:line="360" w:lineRule="auto"/>
              <w:ind w:left="36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Procesele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mai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jos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distincte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deşi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audituri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externe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diferite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pot fi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efectuate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acelaşi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personal de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specialitate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format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calificat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AE65E6" w:rsidRPr="009A01CA" w:rsidRDefault="00C86246" w:rsidP="009518C2">
            <w:pPr>
              <w:spacing w:after="0" w:line="360" w:lineRule="auto"/>
              <w:ind w:right="3108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autoevaluarea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tuturor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activităţilor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serviciilor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AE65E6" w:rsidRPr="009A01CA" w:rsidRDefault="00C86246" w:rsidP="009518C2">
            <w:pPr>
              <w:spacing w:after="0" w:line="360" w:lineRule="auto"/>
              <w:ind w:right="3108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monitorizarea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internă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procesului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AE65E6" w:rsidRPr="009A01CA" w:rsidRDefault="00C86246" w:rsidP="009518C2">
            <w:pPr>
              <w:spacing w:after="0" w:line="360" w:lineRule="auto"/>
              <w:ind w:right="3108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monitorizarea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externă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procesului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eastAsia="Courier New" w:hAnsi="Times New Roman" w:cs="Times New Roman"/>
                <w:sz w:val="24"/>
                <w:szCs w:val="24"/>
              </w:rPr>
              <w:t>o</w:t>
            </w:r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validarea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externă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raportului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autoevaluare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AE65E6" w:rsidRPr="009A01CA" w:rsidRDefault="00C86246" w:rsidP="009518C2">
            <w:pPr>
              <w:spacing w:after="0" w:line="360" w:lineRule="auto"/>
              <w:ind w:right="3108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inspectarea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tuturor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activităţilor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serviciilor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unităţii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01C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B86962" w:rsidRPr="009A01CA" w:rsidRDefault="00C86246" w:rsidP="009518C2">
            <w:pPr>
              <w:spacing w:after="0" w:line="360" w:lineRule="auto"/>
              <w:ind w:right="3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>elevilor</w:t>
            </w:r>
            <w:proofErr w:type="spellEnd"/>
            <w:r w:rsidRPr="009A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86962" w:rsidRPr="009A01CA">
        <w:trPr>
          <w:trHeight w:val="300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Principiul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–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Evaluarea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îmbunătăţirea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6962" w:rsidRPr="009A01CA" w:rsidTr="00843728">
        <w:trPr>
          <w:trHeight w:val="5400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numPr>
                <w:ilvl w:val="0"/>
                <w:numId w:val="3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diagrama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diseminare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informaţiilor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DA4372" w:rsidP="009518C2">
            <w:pPr>
              <w:numPr>
                <w:ilvl w:val="0"/>
                <w:numId w:val="33"/>
              </w:numPr>
              <w:spacing w:after="2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86246"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33"/>
              </w:numPr>
              <w:spacing w:after="43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mecanismul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colectare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feedback-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ului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(ex.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interviuri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chestionare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focus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grupuri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C68" w:rsidRPr="009A01CA" w:rsidRDefault="00C86246" w:rsidP="009518C2">
            <w:pPr>
              <w:numPr>
                <w:ilvl w:val="0"/>
                <w:numId w:val="3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interesaţi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3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SWOT</w:t>
            </w:r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3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acţiune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3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repere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interne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standarde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performanţă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3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plan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şcolii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(ex. PAS);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ţinte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strategii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scopurile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Pr="009A01CA" w:rsidRDefault="00C86246" w:rsidP="009518C2">
            <w:pPr>
              <w:numPr>
                <w:ilvl w:val="0"/>
                <w:numId w:val="3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mini-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compartiment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962" w:rsidRPr="009A01CA" w:rsidRDefault="00C86246" w:rsidP="009518C2">
            <w:pPr>
              <w:numPr>
                <w:ilvl w:val="0"/>
                <w:numId w:val="33"/>
              </w:numPr>
              <w:spacing w:after="2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ciclul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continuă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62" w:rsidRDefault="00C86246" w:rsidP="009518C2">
            <w:pPr>
              <w:numPr>
                <w:ilvl w:val="0"/>
                <w:numId w:val="33"/>
              </w:numPr>
              <w:spacing w:after="0" w:line="360" w:lineRule="auto"/>
              <w:ind w:right="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revizuirea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politicilor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procedurilor</w:t>
            </w:r>
            <w:proofErr w:type="spellEnd"/>
            <w:r w:rsidR="00DA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728" w:rsidRPr="009A01CA" w:rsidRDefault="00843728" w:rsidP="00843728">
            <w:pPr>
              <w:spacing w:after="0" w:line="360" w:lineRule="auto"/>
              <w:ind w:left="36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62" w:rsidRPr="009A01CA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DA4372">
            <w:pPr>
              <w:spacing w:after="0" w:line="36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verbale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întâlnirilor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echipei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management;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verbale ale CE</w:t>
            </w:r>
            <w:r w:rsidR="001E5C68" w:rsidRPr="009A01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AC </w:t>
            </w:r>
          </w:p>
        </w:tc>
      </w:tr>
      <w:tr w:rsidR="00B86962" w:rsidRPr="009A01CA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verbale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întâlnirilor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principalii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factori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implicaţi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parteneri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962" w:rsidRPr="009A01CA">
        <w:trPr>
          <w:trHeight w:val="254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urma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evaluării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monitorizării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interne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962" w:rsidRPr="009A01CA">
        <w:trPr>
          <w:trHeight w:val="256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urmărirea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planurilor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acţiune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6962" w:rsidRPr="009A01CA">
        <w:trPr>
          <w:trHeight w:val="256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performanţei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date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rezultate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tendinţe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performanţa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6962" w:rsidRPr="009A01CA">
        <w:trPr>
          <w:trHeight w:val="254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rapoartelor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6962" w:rsidRPr="009A01CA">
        <w:trPr>
          <w:trHeight w:val="498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6962" w:rsidRPr="009A01CA" w:rsidRDefault="00B86962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înregistrări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aprecierilor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primite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contestaţiilor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reclamaţiilor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măsurilor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luate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6962" w:rsidRPr="009A01CA">
        <w:trPr>
          <w:trHeight w:val="234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962" w:rsidRPr="009A01CA" w:rsidRDefault="00B86962" w:rsidP="009518C2">
            <w:pPr>
              <w:spacing w:after="0" w:line="360" w:lineRule="auto"/>
              <w:ind w:left="10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962" w:rsidRPr="009A01CA" w:rsidRDefault="00C86246" w:rsidP="009518C2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evidenţa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sugestiilor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îmbunătăţire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sistemelor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modalităţilor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asigurare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9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6962" w:rsidRPr="009A01CA" w:rsidRDefault="00C86246" w:rsidP="009518C2">
      <w:pPr>
        <w:spacing w:after="0" w:line="360" w:lineRule="auto"/>
        <w:ind w:left="360" w:right="0" w:firstLine="0"/>
        <w:rPr>
          <w:rFonts w:ascii="Times New Roman" w:hAnsi="Times New Roman" w:cs="Times New Roman"/>
          <w:szCs w:val="24"/>
        </w:rPr>
      </w:pPr>
      <w:r w:rsidRPr="009A01CA">
        <w:rPr>
          <w:rFonts w:ascii="Times New Roman" w:hAnsi="Times New Roman" w:cs="Times New Roman"/>
          <w:szCs w:val="24"/>
        </w:rPr>
        <w:t xml:space="preserve"> </w:t>
      </w:r>
    </w:p>
    <w:sectPr w:rsidR="00B86962" w:rsidRPr="009A01CA" w:rsidSect="00DE14E5">
      <w:footerReference w:type="even" r:id="rId8"/>
      <w:footerReference w:type="default" r:id="rId9"/>
      <w:footerReference w:type="first" r:id="rId10"/>
      <w:footnotePr>
        <w:numRestart w:val="eachPage"/>
      </w:footnotePr>
      <w:pgSz w:w="11904" w:h="16836"/>
      <w:pgMar w:top="1423" w:right="1127" w:bottom="1546" w:left="1058" w:header="72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2647" w:rsidRDefault="003E2647">
      <w:pPr>
        <w:spacing w:after="0" w:line="240" w:lineRule="auto"/>
      </w:pPr>
      <w:r>
        <w:separator/>
      </w:r>
    </w:p>
  </w:endnote>
  <w:endnote w:type="continuationSeparator" w:id="0">
    <w:p w:rsidR="003E2647" w:rsidRDefault="003E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0AA" w:rsidRDefault="005A4306">
    <w:pPr>
      <w:spacing w:after="120" w:line="259" w:lineRule="auto"/>
      <w:ind w:left="353" w:right="0" w:firstLine="0"/>
      <w:jc w:val="center"/>
    </w:pPr>
    <w:r>
      <w:fldChar w:fldCharType="begin"/>
    </w:r>
    <w:r w:rsidR="005B50AA">
      <w:instrText xml:space="preserve"> PAGE   \* MERGEFORMAT </w:instrText>
    </w:r>
    <w:r>
      <w:fldChar w:fldCharType="separate"/>
    </w:r>
    <w:r w:rsidR="00D43BB5" w:rsidRPr="00D43BB5">
      <w:rPr>
        <w:rFonts w:ascii="Arial" w:eastAsia="Arial" w:hAnsi="Arial" w:cs="Arial"/>
        <w:noProof/>
      </w:rPr>
      <w:t>46</w:t>
    </w:r>
    <w:r>
      <w:rPr>
        <w:rFonts w:ascii="Arial" w:eastAsia="Arial" w:hAnsi="Arial" w:cs="Arial"/>
      </w:rPr>
      <w:fldChar w:fldCharType="end"/>
    </w:r>
    <w:r w:rsidR="005B50AA">
      <w:rPr>
        <w:rFonts w:ascii="Arial" w:eastAsia="Arial" w:hAnsi="Arial" w:cs="Arial"/>
      </w:rPr>
      <w:t xml:space="preserve"> </w:t>
    </w:r>
  </w:p>
  <w:p w:rsidR="005B50AA" w:rsidRDefault="005B50AA">
    <w:pPr>
      <w:spacing w:after="0" w:line="259" w:lineRule="auto"/>
      <w:ind w:left="36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0AA" w:rsidRDefault="005A4306">
    <w:pPr>
      <w:spacing w:after="120" w:line="259" w:lineRule="auto"/>
      <w:ind w:left="353" w:right="0" w:firstLine="0"/>
      <w:jc w:val="center"/>
    </w:pPr>
    <w:r>
      <w:fldChar w:fldCharType="begin"/>
    </w:r>
    <w:r w:rsidR="005B50AA">
      <w:instrText xml:space="preserve"> PAGE   \* MERGEFORMAT </w:instrText>
    </w:r>
    <w:r>
      <w:fldChar w:fldCharType="separate"/>
    </w:r>
    <w:r w:rsidR="00D43BB5" w:rsidRPr="00D43BB5">
      <w:rPr>
        <w:rFonts w:ascii="Arial" w:eastAsia="Arial" w:hAnsi="Arial" w:cs="Arial"/>
        <w:noProof/>
      </w:rPr>
      <w:t>47</w:t>
    </w:r>
    <w:r>
      <w:rPr>
        <w:rFonts w:ascii="Arial" w:eastAsia="Arial" w:hAnsi="Arial" w:cs="Arial"/>
      </w:rPr>
      <w:fldChar w:fldCharType="end"/>
    </w:r>
    <w:r w:rsidR="005B50AA">
      <w:rPr>
        <w:rFonts w:ascii="Arial" w:eastAsia="Arial" w:hAnsi="Arial" w:cs="Arial"/>
      </w:rPr>
      <w:t xml:space="preserve"> </w:t>
    </w:r>
  </w:p>
  <w:p w:rsidR="005B50AA" w:rsidRDefault="005B50AA">
    <w:pPr>
      <w:spacing w:after="0" w:line="259" w:lineRule="auto"/>
      <w:ind w:left="36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0AA" w:rsidRDefault="005A4306">
    <w:pPr>
      <w:spacing w:after="120" w:line="259" w:lineRule="auto"/>
      <w:ind w:left="353" w:right="0" w:firstLine="0"/>
      <w:jc w:val="center"/>
    </w:pPr>
    <w:r>
      <w:fldChar w:fldCharType="begin"/>
    </w:r>
    <w:r w:rsidR="005B50AA">
      <w:instrText xml:space="preserve"> PAGE   \* MERGEFORMAT </w:instrText>
    </w:r>
    <w:r>
      <w:fldChar w:fldCharType="separate"/>
    </w:r>
    <w:r w:rsidR="005B50AA">
      <w:rPr>
        <w:rFonts w:ascii="Arial" w:eastAsia="Arial" w:hAnsi="Arial" w:cs="Arial"/>
      </w:rPr>
      <w:t>3</w:t>
    </w:r>
    <w:r>
      <w:rPr>
        <w:rFonts w:ascii="Arial" w:eastAsia="Arial" w:hAnsi="Arial" w:cs="Arial"/>
      </w:rPr>
      <w:fldChar w:fldCharType="end"/>
    </w:r>
    <w:r w:rsidR="005B50AA">
      <w:rPr>
        <w:rFonts w:ascii="Arial" w:eastAsia="Arial" w:hAnsi="Arial" w:cs="Arial"/>
      </w:rPr>
      <w:t xml:space="preserve"> </w:t>
    </w:r>
  </w:p>
  <w:p w:rsidR="005B50AA" w:rsidRDefault="005B50AA">
    <w:pPr>
      <w:spacing w:after="0" w:line="259" w:lineRule="auto"/>
      <w:ind w:left="36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2647" w:rsidRDefault="003E2647">
      <w:pPr>
        <w:spacing w:after="0" w:line="259" w:lineRule="auto"/>
        <w:ind w:left="360" w:right="0" w:firstLine="0"/>
        <w:jc w:val="left"/>
      </w:pPr>
      <w:r>
        <w:separator/>
      </w:r>
    </w:p>
  </w:footnote>
  <w:footnote w:type="continuationSeparator" w:id="0">
    <w:p w:rsidR="003E2647" w:rsidRDefault="003E2647">
      <w:pPr>
        <w:spacing w:after="0" w:line="259" w:lineRule="auto"/>
        <w:ind w:left="360" w:right="0" w:firstLine="0"/>
        <w:jc w:val="left"/>
      </w:pPr>
      <w:r>
        <w:continuationSeparator/>
      </w:r>
    </w:p>
  </w:footnote>
  <w:footnote w:id="1">
    <w:p w:rsidR="005B50AA" w:rsidRDefault="005B50AA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Organigrama</w:t>
      </w:r>
      <w:proofErr w:type="spellEnd"/>
      <w:r>
        <w:t xml:space="preserve"> se </w:t>
      </w:r>
      <w:proofErr w:type="spellStart"/>
      <w:r>
        <w:t>anexează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945"/>
    <w:multiLevelType w:val="hybridMultilevel"/>
    <w:tmpl w:val="650CD6D2"/>
    <w:lvl w:ilvl="0" w:tplc="E820D79C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EFBDE">
      <w:start w:val="1"/>
      <w:numFmt w:val="bullet"/>
      <w:lvlText w:val="o"/>
      <w:lvlJc w:val="left"/>
      <w:pPr>
        <w:ind w:left="1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0406A">
      <w:start w:val="1"/>
      <w:numFmt w:val="bullet"/>
      <w:lvlText w:val="▪"/>
      <w:lvlJc w:val="left"/>
      <w:pPr>
        <w:ind w:left="2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06AC6">
      <w:start w:val="1"/>
      <w:numFmt w:val="bullet"/>
      <w:lvlText w:val="•"/>
      <w:lvlJc w:val="left"/>
      <w:pPr>
        <w:ind w:left="2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E50C2">
      <w:start w:val="1"/>
      <w:numFmt w:val="bullet"/>
      <w:lvlText w:val="o"/>
      <w:lvlJc w:val="left"/>
      <w:pPr>
        <w:ind w:left="3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2D9A2">
      <w:start w:val="1"/>
      <w:numFmt w:val="bullet"/>
      <w:lvlText w:val="▪"/>
      <w:lvlJc w:val="left"/>
      <w:pPr>
        <w:ind w:left="4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26E0A">
      <w:start w:val="1"/>
      <w:numFmt w:val="bullet"/>
      <w:lvlText w:val="•"/>
      <w:lvlJc w:val="left"/>
      <w:pPr>
        <w:ind w:left="5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68282">
      <w:start w:val="1"/>
      <w:numFmt w:val="bullet"/>
      <w:lvlText w:val="o"/>
      <w:lvlJc w:val="left"/>
      <w:pPr>
        <w:ind w:left="5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EE87C">
      <w:start w:val="1"/>
      <w:numFmt w:val="bullet"/>
      <w:lvlText w:val="▪"/>
      <w:lvlJc w:val="left"/>
      <w:pPr>
        <w:ind w:left="6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A0BC8"/>
    <w:multiLevelType w:val="hybridMultilevel"/>
    <w:tmpl w:val="3B2EB3A4"/>
    <w:lvl w:ilvl="0" w:tplc="3DEAA404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8883A2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FEFBE8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0342E72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CA1C50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36B94E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75E4AF6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5617D4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2C8610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04502D"/>
    <w:multiLevelType w:val="hybridMultilevel"/>
    <w:tmpl w:val="1BEC830A"/>
    <w:lvl w:ilvl="0" w:tplc="A894A4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48487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F428F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2862A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4620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BAC43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4E2C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A12C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A003D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697E23"/>
    <w:multiLevelType w:val="hybridMultilevel"/>
    <w:tmpl w:val="BE3C842A"/>
    <w:lvl w:ilvl="0" w:tplc="A55081F4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0E1AE8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76458E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D436CC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BC3A30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5A20CA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B48260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9083C8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68C8EE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9F2246"/>
    <w:multiLevelType w:val="hybridMultilevel"/>
    <w:tmpl w:val="27B4942C"/>
    <w:lvl w:ilvl="0" w:tplc="F2EAB0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E094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56A29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0B4F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C014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860B5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1C5FA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EF62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EAE4A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6713E7"/>
    <w:multiLevelType w:val="hybridMultilevel"/>
    <w:tmpl w:val="27729C04"/>
    <w:lvl w:ilvl="0" w:tplc="F2AE8BF4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E7F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4CB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2CE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402C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091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A09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27B7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457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220931"/>
    <w:multiLevelType w:val="hybridMultilevel"/>
    <w:tmpl w:val="B51C6C82"/>
    <w:lvl w:ilvl="0" w:tplc="258E3634">
      <w:start w:val="1"/>
      <w:numFmt w:val="bullet"/>
      <w:lvlText w:val=""/>
      <w:lvlJc w:val="left"/>
      <w:pPr>
        <w:ind w:left="2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01988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A1E7E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01004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00DAA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0BFA4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65AC0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A9064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679A2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114DEE"/>
    <w:multiLevelType w:val="hybridMultilevel"/>
    <w:tmpl w:val="D4045376"/>
    <w:lvl w:ilvl="0" w:tplc="347282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54804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C4E48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60D4F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D0049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4BE7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9262A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CC1E0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EAFC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862B70"/>
    <w:multiLevelType w:val="hybridMultilevel"/>
    <w:tmpl w:val="4346683C"/>
    <w:lvl w:ilvl="0" w:tplc="4926961E">
      <w:start w:val="1"/>
      <w:numFmt w:val="lowerLetter"/>
      <w:lvlText w:val="%1)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0C5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64F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66D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C69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049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C8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E9D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231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331087"/>
    <w:multiLevelType w:val="hybridMultilevel"/>
    <w:tmpl w:val="963AA976"/>
    <w:lvl w:ilvl="0" w:tplc="88CC753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C6E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674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817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8DF8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0955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6E6E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E5D9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BF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5F73E1"/>
    <w:multiLevelType w:val="hybridMultilevel"/>
    <w:tmpl w:val="BD98ED56"/>
    <w:lvl w:ilvl="0" w:tplc="08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930CBC"/>
    <w:multiLevelType w:val="hybridMultilevel"/>
    <w:tmpl w:val="4F221A22"/>
    <w:lvl w:ilvl="0" w:tplc="0240BE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CCFA7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FAC50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ACDC1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C40B1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48970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AF49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32947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FAFE3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5821D6"/>
    <w:multiLevelType w:val="hybridMultilevel"/>
    <w:tmpl w:val="8F24D254"/>
    <w:lvl w:ilvl="0" w:tplc="9874104C">
      <w:start w:val="1"/>
      <w:numFmt w:val="lowerLetter"/>
      <w:lvlText w:val="%1)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69ACC">
      <w:start w:val="1"/>
      <w:numFmt w:val="bullet"/>
      <w:lvlText w:val="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8B85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4103C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8BBD0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C4AD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640BE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8D3EA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06E8C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DE2750"/>
    <w:multiLevelType w:val="hybridMultilevel"/>
    <w:tmpl w:val="DA9ACA64"/>
    <w:lvl w:ilvl="0" w:tplc="D5B63C36">
      <w:start w:val="2"/>
      <w:numFmt w:val="decimal"/>
      <w:lvlText w:val="%1."/>
      <w:lvlJc w:val="left"/>
      <w:pPr>
        <w:ind w:left="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C6930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0C864">
      <w:start w:val="1"/>
      <w:numFmt w:val="bullet"/>
      <w:lvlText w:val="▪"/>
      <w:lvlJc w:val="left"/>
      <w:pPr>
        <w:ind w:left="1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4C0AC">
      <w:start w:val="1"/>
      <w:numFmt w:val="bullet"/>
      <w:lvlText w:val="•"/>
      <w:lvlJc w:val="left"/>
      <w:pPr>
        <w:ind w:left="2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8A896">
      <w:start w:val="1"/>
      <w:numFmt w:val="bullet"/>
      <w:lvlText w:val="o"/>
      <w:lvlJc w:val="left"/>
      <w:pPr>
        <w:ind w:left="2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27D14">
      <w:start w:val="1"/>
      <w:numFmt w:val="bullet"/>
      <w:lvlText w:val="▪"/>
      <w:lvlJc w:val="left"/>
      <w:pPr>
        <w:ind w:left="3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841A8">
      <w:start w:val="1"/>
      <w:numFmt w:val="bullet"/>
      <w:lvlText w:val="•"/>
      <w:lvlJc w:val="left"/>
      <w:pPr>
        <w:ind w:left="4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AE9F6">
      <w:start w:val="1"/>
      <w:numFmt w:val="bullet"/>
      <w:lvlText w:val="o"/>
      <w:lvlJc w:val="left"/>
      <w:pPr>
        <w:ind w:left="5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AC35A">
      <w:start w:val="1"/>
      <w:numFmt w:val="bullet"/>
      <w:lvlText w:val="▪"/>
      <w:lvlJc w:val="left"/>
      <w:pPr>
        <w:ind w:left="5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887F9C"/>
    <w:multiLevelType w:val="hybridMultilevel"/>
    <w:tmpl w:val="061A5EC8"/>
    <w:lvl w:ilvl="0" w:tplc="08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116126"/>
    <w:multiLevelType w:val="hybridMultilevel"/>
    <w:tmpl w:val="76288030"/>
    <w:lvl w:ilvl="0" w:tplc="2190FB36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43FEC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CC83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E813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ADD6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8FCB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2B85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6FBA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8E2B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904C07"/>
    <w:multiLevelType w:val="hybridMultilevel"/>
    <w:tmpl w:val="D7A2E6FC"/>
    <w:lvl w:ilvl="0" w:tplc="185866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3ACE4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4838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60D5B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EE38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FEE76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9E1B5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4573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3013F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FA703A"/>
    <w:multiLevelType w:val="hybridMultilevel"/>
    <w:tmpl w:val="5930F946"/>
    <w:lvl w:ilvl="0" w:tplc="91B41E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26F04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6809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2E4B6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02B0A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0A8E7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D0DB9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1AA97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440B2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2106A3"/>
    <w:multiLevelType w:val="multilevel"/>
    <w:tmpl w:val="8F06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0763EF"/>
    <w:multiLevelType w:val="hybridMultilevel"/>
    <w:tmpl w:val="4770235C"/>
    <w:lvl w:ilvl="0" w:tplc="090A3B94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1A18B6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3CE756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5A0D8C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467408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EECE20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861A30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04E302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30C3E2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C34A2B"/>
    <w:multiLevelType w:val="hybridMultilevel"/>
    <w:tmpl w:val="24F4F186"/>
    <w:lvl w:ilvl="0" w:tplc="37D8EB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688A7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207C1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6C3EA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34160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52436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980C1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14DCE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CD7D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C85F91"/>
    <w:multiLevelType w:val="hybridMultilevel"/>
    <w:tmpl w:val="1220AA48"/>
    <w:lvl w:ilvl="0" w:tplc="157442B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9097E8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EAF44A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8A1DFE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2C9946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585F36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6AC71A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774E894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12E724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40446D"/>
    <w:multiLevelType w:val="hybridMultilevel"/>
    <w:tmpl w:val="B526F0FA"/>
    <w:lvl w:ilvl="0" w:tplc="634486C2">
      <w:start w:val="1"/>
      <w:numFmt w:val="lowerLetter"/>
      <w:lvlText w:val="%1)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A3C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C78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0EC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81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9E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81A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425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24E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48120B"/>
    <w:multiLevelType w:val="hybridMultilevel"/>
    <w:tmpl w:val="E63ADB5C"/>
    <w:lvl w:ilvl="0" w:tplc="03E82A96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21D0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AE8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436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6A67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0FAB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C308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ACF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AC89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C021C9"/>
    <w:multiLevelType w:val="hybridMultilevel"/>
    <w:tmpl w:val="BD7E3036"/>
    <w:lvl w:ilvl="0" w:tplc="E7D2E6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24AD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F080F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04301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D2437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67B0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38C3B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221B8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E87FC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892CBC"/>
    <w:multiLevelType w:val="hybridMultilevel"/>
    <w:tmpl w:val="BA48FA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85810B2"/>
    <w:multiLevelType w:val="hybridMultilevel"/>
    <w:tmpl w:val="6996F5AA"/>
    <w:lvl w:ilvl="0" w:tplc="33D4B842">
      <w:start w:val="1"/>
      <w:numFmt w:val="bullet"/>
      <w:lvlText w:val="-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C8B8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6186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6C52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638A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0F7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CC2B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E0AB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05A8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742C2C"/>
    <w:multiLevelType w:val="hybridMultilevel"/>
    <w:tmpl w:val="BFB896EC"/>
    <w:lvl w:ilvl="0" w:tplc="5442EFC2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2BA4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4019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C925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E84A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0B86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8D51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CF10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6434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0C56CE"/>
    <w:multiLevelType w:val="hybridMultilevel"/>
    <w:tmpl w:val="C256DB10"/>
    <w:lvl w:ilvl="0" w:tplc="0818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4FD574FB"/>
    <w:multiLevelType w:val="hybridMultilevel"/>
    <w:tmpl w:val="22B839E4"/>
    <w:lvl w:ilvl="0" w:tplc="40F0B21A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0757A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C9C80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602A0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6E974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0BAC8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02696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4E7CC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8D86E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FE3A66"/>
    <w:multiLevelType w:val="hybridMultilevel"/>
    <w:tmpl w:val="3AAADAA4"/>
    <w:lvl w:ilvl="0" w:tplc="640A45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3CB15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D8711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6E847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F2297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D8AE7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DE7B1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C2BA9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42A8D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6F6F76"/>
    <w:multiLevelType w:val="hybridMultilevel"/>
    <w:tmpl w:val="BCE068FC"/>
    <w:lvl w:ilvl="0" w:tplc="1D5A8AE6">
      <w:start w:val="1"/>
      <w:numFmt w:val="bullet"/>
      <w:lvlText w:val=""/>
      <w:lvlJc w:val="left"/>
      <w:pPr>
        <w:ind w:left="1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80C5A">
      <w:start w:val="1"/>
      <w:numFmt w:val="bullet"/>
      <w:lvlText w:val="o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E00C2">
      <w:start w:val="1"/>
      <w:numFmt w:val="bullet"/>
      <w:lvlText w:val="▪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E7886">
      <w:start w:val="1"/>
      <w:numFmt w:val="bullet"/>
      <w:lvlText w:val="•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89876">
      <w:start w:val="1"/>
      <w:numFmt w:val="bullet"/>
      <w:lvlText w:val="o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ED600">
      <w:start w:val="1"/>
      <w:numFmt w:val="bullet"/>
      <w:lvlText w:val="▪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ECFDC">
      <w:start w:val="1"/>
      <w:numFmt w:val="bullet"/>
      <w:lvlText w:val="•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A3222">
      <w:start w:val="1"/>
      <w:numFmt w:val="bullet"/>
      <w:lvlText w:val="o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00E68">
      <w:start w:val="1"/>
      <w:numFmt w:val="bullet"/>
      <w:lvlText w:val="▪"/>
      <w:lvlJc w:val="left"/>
      <w:pPr>
        <w:ind w:left="6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495E52"/>
    <w:multiLevelType w:val="hybridMultilevel"/>
    <w:tmpl w:val="4ECA116A"/>
    <w:lvl w:ilvl="0" w:tplc="942847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CFE5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FC021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B21F7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04026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F80D3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7EC61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B451F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E8F82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864FCF"/>
    <w:multiLevelType w:val="hybridMultilevel"/>
    <w:tmpl w:val="19FC5ED8"/>
    <w:lvl w:ilvl="0" w:tplc="08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E7C72"/>
    <w:multiLevelType w:val="hybridMultilevel"/>
    <w:tmpl w:val="E93AFCF8"/>
    <w:lvl w:ilvl="0" w:tplc="08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8A3692"/>
    <w:multiLevelType w:val="multilevel"/>
    <w:tmpl w:val="5AB8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807953"/>
    <w:multiLevelType w:val="hybridMultilevel"/>
    <w:tmpl w:val="6B668CF8"/>
    <w:lvl w:ilvl="0" w:tplc="8D102B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680DF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20A9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30208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3AC11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DCB82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AE37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4505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962F5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A04EA4"/>
    <w:multiLevelType w:val="hybridMultilevel"/>
    <w:tmpl w:val="661CD4EE"/>
    <w:lvl w:ilvl="0" w:tplc="59DE17D8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635D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061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E729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0D8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CC6C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010F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CF7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CD0D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CE11DC"/>
    <w:multiLevelType w:val="hybridMultilevel"/>
    <w:tmpl w:val="A42CA0C0"/>
    <w:lvl w:ilvl="0" w:tplc="7CBA893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FEAC60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CE0F00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D41794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1C3EB4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82CB90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446AB8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B6CAA0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51C357E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B046CD"/>
    <w:multiLevelType w:val="hybridMultilevel"/>
    <w:tmpl w:val="C6E60E26"/>
    <w:lvl w:ilvl="0" w:tplc="4BFEE6CA">
      <w:start w:val="1"/>
      <w:numFmt w:val="lowerLetter"/>
      <w:lvlText w:val="%1)"/>
      <w:lvlJc w:val="left"/>
      <w:pPr>
        <w:ind w:left="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C70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4A0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AA1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C1D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CE7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B6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68D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6AE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510A03"/>
    <w:multiLevelType w:val="hybridMultilevel"/>
    <w:tmpl w:val="8A5C62F0"/>
    <w:lvl w:ilvl="0" w:tplc="0EAC5594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5C4CC8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70B64E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5406EA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6A510A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3152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AC2DFA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B45B9A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374F552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620187">
    <w:abstractNumId w:val="9"/>
  </w:num>
  <w:num w:numId="2" w16cid:durableId="1287277654">
    <w:abstractNumId w:val="23"/>
  </w:num>
  <w:num w:numId="3" w16cid:durableId="1946884518">
    <w:abstractNumId w:val="12"/>
  </w:num>
  <w:num w:numId="4" w16cid:durableId="353505691">
    <w:abstractNumId w:val="26"/>
  </w:num>
  <w:num w:numId="5" w16cid:durableId="1106971240">
    <w:abstractNumId w:val="5"/>
  </w:num>
  <w:num w:numId="6" w16cid:durableId="1913543075">
    <w:abstractNumId w:val="0"/>
  </w:num>
  <w:num w:numId="7" w16cid:durableId="94399039">
    <w:abstractNumId w:val="27"/>
  </w:num>
  <w:num w:numId="8" w16cid:durableId="800423671">
    <w:abstractNumId w:val="31"/>
  </w:num>
  <w:num w:numId="9" w16cid:durableId="277612993">
    <w:abstractNumId w:val="6"/>
  </w:num>
  <w:num w:numId="10" w16cid:durableId="1419861431">
    <w:abstractNumId w:val="29"/>
  </w:num>
  <w:num w:numId="11" w16cid:durableId="216667047">
    <w:abstractNumId w:val="22"/>
  </w:num>
  <w:num w:numId="12" w16cid:durableId="1611011014">
    <w:abstractNumId w:val="15"/>
  </w:num>
  <w:num w:numId="13" w16cid:durableId="755976950">
    <w:abstractNumId w:val="8"/>
  </w:num>
  <w:num w:numId="14" w16cid:durableId="1432581743">
    <w:abstractNumId w:val="39"/>
  </w:num>
  <w:num w:numId="15" w16cid:durableId="1346437348">
    <w:abstractNumId w:val="13"/>
  </w:num>
  <w:num w:numId="16" w16cid:durableId="1030110943">
    <w:abstractNumId w:val="37"/>
  </w:num>
  <w:num w:numId="17" w16cid:durableId="66003462">
    <w:abstractNumId w:val="3"/>
  </w:num>
  <w:num w:numId="18" w16cid:durableId="1519001792">
    <w:abstractNumId w:val="1"/>
  </w:num>
  <w:num w:numId="19" w16cid:durableId="1209416216">
    <w:abstractNumId w:val="21"/>
  </w:num>
  <w:num w:numId="20" w16cid:durableId="1027096159">
    <w:abstractNumId w:val="40"/>
  </w:num>
  <w:num w:numId="21" w16cid:durableId="1215579567">
    <w:abstractNumId w:val="38"/>
  </w:num>
  <w:num w:numId="22" w16cid:durableId="717436770">
    <w:abstractNumId w:val="19"/>
  </w:num>
  <w:num w:numId="23" w16cid:durableId="1402024315">
    <w:abstractNumId w:val="11"/>
  </w:num>
  <w:num w:numId="24" w16cid:durableId="1856115355">
    <w:abstractNumId w:val="4"/>
  </w:num>
  <w:num w:numId="25" w16cid:durableId="1272207358">
    <w:abstractNumId w:val="16"/>
  </w:num>
  <w:num w:numId="26" w16cid:durableId="690302081">
    <w:abstractNumId w:val="32"/>
  </w:num>
  <w:num w:numId="27" w16cid:durableId="1465586075">
    <w:abstractNumId w:val="24"/>
  </w:num>
  <w:num w:numId="28" w16cid:durableId="494877054">
    <w:abstractNumId w:val="7"/>
  </w:num>
  <w:num w:numId="29" w16cid:durableId="1072586046">
    <w:abstractNumId w:val="17"/>
  </w:num>
  <w:num w:numId="30" w16cid:durableId="1172377489">
    <w:abstractNumId w:val="2"/>
  </w:num>
  <w:num w:numId="31" w16cid:durableId="397437174">
    <w:abstractNumId w:val="30"/>
  </w:num>
  <w:num w:numId="32" w16cid:durableId="1422947143">
    <w:abstractNumId w:val="36"/>
  </w:num>
  <w:num w:numId="33" w16cid:durableId="99037513">
    <w:abstractNumId w:val="20"/>
  </w:num>
  <w:num w:numId="34" w16cid:durableId="834228830">
    <w:abstractNumId w:val="18"/>
  </w:num>
  <w:num w:numId="35" w16cid:durableId="1619870560">
    <w:abstractNumId w:val="35"/>
  </w:num>
  <w:num w:numId="36" w16cid:durableId="1066417568">
    <w:abstractNumId w:val="14"/>
  </w:num>
  <w:num w:numId="37" w16cid:durableId="1362901898">
    <w:abstractNumId w:val="28"/>
  </w:num>
  <w:num w:numId="38" w16cid:durableId="1740785437">
    <w:abstractNumId w:val="34"/>
  </w:num>
  <w:num w:numId="39" w16cid:durableId="1787383394">
    <w:abstractNumId w:val="33"/>
  </w:num>
  <w:num w:numId="40" w16cid:durableId="1471748525">
    <w:abstractNumId w:val="10"/>
  </w:num>
  <w:num w:numId="41" w16cid:durableId="20938114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962"/>
    <w:rsid w:val="00075C96"/>
    <w:rsid w:val="000A6CAE"/>
    <w:rsid w:val="000C2644"/>
    <w:rsid w:val="000E4B81"/>
    <w:rsid w:val="000F354E"/>
    <w:rsid w:val="00101308"/>
    <w:rsid w:val="00121743"/>
    <w:rsid w:val="00164EF9"/>
    <w:rsid w:val="00176570"/>
    <w:rsid w:val="001A1764"/>
    <w:rsid w:val="001B4B63"/>
    <w:rsid w:val="001E5C68"/>
    <w:rsid w:val="00213BEA"/>
    <w:rsid w:val="002608D2"/>
    <w:rsid w:val="002E1B86"/>
    <w:rsid w:val="00301805"/>
    <w:rsid w:val="003E2647"/>
    <w:rsid w:val="003F075E"/>
    <w:rsid w:val="00410B47"/>
    <w:rsid w:val="0044551B"/>
    <w:rsid w:val="005120D8"/>
    <w:rsid w:val="00544A98"/>
    <w:rsid w:val="00583FC0"/>
    <w:rsid w:val="005A4306"/>
    <w:rsid w:val="005B50AA"/>
    <w:rsid w:val="005C57EA"/>
    <w:rsid w:val="005F16BC"/>
    <w:rsid w:val="00604A64"/>
    <w:rsid w:val="00616498"/>
    <w:rsid w:val="006A2CAF"/>
    <w:rsid w:val="006A4114"/>
    <w:rsid w:val="006D0F61"/>
    <w:rsid w:val="006D1BBA"/>
    <w:rsid w:val="006E1E81"/>
    <w:rsid w:val="007744A7"/>
    <w:rsid w:val="007A56A9"/>
    <w:rsid w:val="007D0980"/>
    <w:rsid w:val="00843728"/>
    <w:rsid w:val="0095136D"/>
    <w:rsid w:val="009518C2"/>
    <w:rsid w:val="00994439"/>
    <w:rsid w:val="00997F2C"/>
    <w:rsid w:val="009A01CA"/>
    <w:rsid w:val="009A1F19"/>
    <w:rsid w:val="009B78E7"/>
    <w:rsid w:val="009C4D96"/>
    <w:rsid w:val="009C6D3E"/>
    <w:rsid w:val="00A17376"/>
    <w:rsid w:val="00A5264B"/>
    <w:rsid w:val="00A67E1F"/>
    <w:rsid w:val="00A830AD"/>
    <w:rsid w:val="00AC3401"/>
    <w:rsid w:val="00AC7FCE"/>
    <w:rsid w:val="00AD77B2"/>
    <w:rsid w:val="00AE65E6"/>
    <w:rsid w:val="00B027F1"/>
    <w:rsid w:val="00B45039"/>
    <w:rsid w:val="00B56F64"/>
    <w:rsid w:val="00B86962"/>
    <w:rsid w:val="00BB53C3"/>
    <w:rsid w:val="00BD5B16"/>
    <w:rsid w:val="00BE15BF"/>
    <w:rsid w:val="00C55EF3"/>
    <w:rsid w:val="00C85EF8"/>
    <w:rsid w:val="00C86246"/>
    <w:rsid w:val="00CA1FE0"/>
    <w:rsid w:val="00CB4CED"/>
    <w:rsid w:val="00CC483F"/>
    <w:rsid w:val="00CE396D"/>
    <w:rsid w:val="00CF4837"/>
    <w:rsid w:val="00D17EEE"/>
    <w:rsid w:val="00D43BB5"/>
    <w:rsid w:val="00D8293A"/>
    <w:rsid w:val="00DA4372"/>
    <w:rsid w:val="00DD66AB"/>
    <w:rsid w:val="00DE14E5"/>
    <w:rsid w:val="00DF118F"/>
    <w:rsid w:val="00E02DF5"/>
    <w:rsid w:val="00EA6350"/>
    <w:rsid w:val="00EE2B3C"/>
    <w:rsid w:val="00F13217"/>
    <w:rsid w:val="00F17DD4"/>
    <w:rsid w:val="00FA60F1"/>
    <w:rsid w:val="00F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54D5C7C1"/>
  <w15:docId w15:val="{54B527E3-AB6E-4667-9954-3BAA6856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4E5"/>
    <w:pPr>
      <w:spacing w:after="5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lu1">
    <w:name w:val="heading 1"/>
    <w:next w:val="Normal"/>
    <w:link w:val="Titlu1Caracter"/>
    <w:uiPriority w:val="9"/>
    <w:qFormat/>
    <w:rsid w:val="00DE14E5"/>
    <w:pPr>
      <w:keepNext/>
      <w:keepLines/>
      <w:spacing w:after="30"/>
      <w:ind w:right="1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lu2">
    <w:name w:val="heading 2"/>
    <w:next w:val="Normal"/>
    <w:link w:val="Titlu2Caracter"/>
    <w:uiPriority w:val="9"/>
    <w:unhideWhenUsed/>
    <w:qFormat/>
    <w:rsid w:val="00DE14E5"/>
    <w:pPr>
      <w:keepNext/>
      <w:keepLines/>
      <w:spacing w:after="9" w:line="250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itlu3">
    <w:name w:val="heading 3"/>
    <w:next w:val="Normal"/>
    <w:link w:val="Titlu3Caracter"/>
    <w:uiPriority w:val="9"/>
    <w:unhideWhenUsed/>
    <w:qFormat/>
    <w:rsid w:val="00DE14E5"/>
    <w:pPr>
      <w:keepNext/>
      <w:keepLines/>
      <w:spacing w:after="1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itlu4">
    <w:name w:val="heading 4"/>
    <w:next w:val="Normal"/>
    <w:link w:val="Titlu4Caracter"/>
    <w:uiPriority w:val="9"/>
    <w:unhideWhenUsed/>
    <w:qFormat/>
    <w:rsid w:val="00DE14E5"/>
    <w:pPr>
      <w:keepNext/>
      <w:keepLines/>
      <w:spacing w:after="30"/>
      <w:ind w:right="1"/>
      <w:jc w:val="center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Titlu5">
    <w:name w:val="heading 5"/>
    <w:next w:val="Normal"/>
    <w:link w:val="Titlu5Caracter"/>
    <w:uiPriority w:val="9"/>
    <w:unhideWhenUsed/>
    <w:qFormat/>
    <w:rsid w:val="00DE14E5"/>
    <w:pPr>
      <w:keepNext/>
      <w:keepLines/>
      <w:spacing w:after="9" w:line="250" w:lineRule="auto"/>
      <w:ind w:left="10" w:hanging="10"/>
      <w:jc w:val="both"/>
      <w:outlineLvl w:val="4"/>
    </w:pPr>
    <w:rPr>
      <w:rFonts w:ascii="Calibri" w:eastAsia="Calibri" w:hAnsi="Calibri" w:cs="Calibri"/>
      <w:b/>
      <w:color w:val="000000"/>
      <w:sz w:val="24"/>
    </w:rPr>
  </w:style>
  <w:style w:type="paragraph" w:styleId="Titlu6">
    <w:name w:val="heading 6"/>
    <w:next w:val="Normal"/>
    <w:link w:val="Titlu6Caracter"/>
    <w:uiPriority w:val="9"/>
    <w:unhideWhenUsed/>
    <w:qFormat/>
    <w:rsid w:val="00DE14E5"/>
    <w:pPr>
      <w:keepNext/>
      <w:keepLines/>
      <w:spacing w:after="9" w:line="250" w:lineRule="auto"/>
      <w:ind w:left="10" w:hanging="10"/>
      <w:jc w:val="both"/>
      <w:outlineLvl w:val="5"/>
    </w:pPr>
    <w:rPr>
      <w:rFonts w:ascii="Calibri" w:eastAsia="Calibri" w:hAnsi="Calibri" w:cs="Calibri"/>
      <w:b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link w:val="Titlu4"/>
    <w:rsid w:val="00DE14E5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rsid w:val="00DE14E5"/>
    <w:pPr>
      <w:spacing w:after="0"/>
      <w:ind w:left="36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E14E5"/>
    <w:rPr>
      <w:rFonts w:ascii="Calibri" w:eastAsia="Calibri" w:hAnsi="Calibri" w:cs="Calibri"/>
      <w:color w:val="000000"/>
      <w:sz w:val="20"/>
    </w:rPr>
  </w:style>
  <w:style w:type="character" w:customStyle="1" w:styleId="Titlu3Caracter">
    <w:name w:val="Titlu 3 Caracter"/>
    <w:link w:val="Titlu3"/>
    <w:rsid w:val="00DE14E5"/>
    <w:rPr>
      <w:rFonts w:ascii="Arial" w:eastAsia="Arial" w:hAnsi="Arial" w:cs="Arial"/>
      <w:b/>
      <w:color w:val="000000"/>
      <w:sz w:val="24"/>
    </w:rPr>
  </w:style>
  <w:style w:type="character" w:customStyle="1" w:styleId="Titlu5Caracter">
    <w:name w:val="Titlu 5 Caracter"/>
    <w:link w:val="Titlu5"/>
    <w:rsid w:val="00DE14E5"/>
    <w:rPr>
      <w:rFonts w:ascii="Calibri" w:eastAsia="Calibri" w:hAnsi="Calibri" w:cs="Calibri"/>
      <w:b/>
      <w:color w:val="000000"/>
      <w:sz w:val="24"/>
    </w:rPr>
  </w:style>
  <w:style w:type="character" w:customStyle="1" w:styleId="Titlu6Caracter">
    <w:name w:val="Titlu 6 Caracter"/>
    <w:link w:val="Titlu6"/>
    <w:rsid w:val="00DE14E5"/>
    <w:rPr>
      <w:rFonts w:ascii="Calibri" w:eastAsia="Calibri" w:hAnsi="Calibri" w:cs="Calibri"/>
      <w:b/>
      <w:color w:val="000000"/>
      <w:sz w:val="24"/>
    </w:rPr>
  </w:style>
  <w:style w:type="character" w:customStyle="1" w:styleId="Titlu1Caracter">
    <w:name w:val="Titlu 1 Caracter"/>
    <w:link w:val="Titlu1"/>
    <w:rsid w:val="00DE14E5"/>
    <w:rPr>
      <w:rFonts w:ascii="Calibri" w:eastAsia="Calibri" w:hAnsi="Calibri" w:cs="Calibri"/>
      <w:b/>
      <w:color w:val="000000"/>
      <w:sz w:val="28"/>
    </w:rPr>
  </w:style>
  <w:style w:type="character" w:customStyle="1" w:styleId="Titlu2Caracter">
    <w:name w:val="Titlu 2 Caracter"/>
    <w:link w:val="Titlu2"/>
    <w:rsid w:val="00DE14E5"/>
    <w:rPr>
      <w:rFonts w:ascii="Calibri" w:eastAsia="Calibri" w:hAnsi="Calibri" w:cs="Calibri"/>
      <w:b/>
      <w:color w:val="000000"/>
      <w:sz w:val="24"/>
    </w:rPr>
  </w:style>
  <w:style w:type="paragraph" w:styleId="Cuprins1">
    <w:name w:val="toc 1"/>
    <w:hidden/>
    <w:rsid w:val="00DE14E5"/>
    <w:pPr>
      <w:spacing w:after="145"/>
      <w:ind w:left="25" w:right="21" w:hanging="10"/>
    </w:pPr>
    <w:rPr>
      <w:rFonts w:ascii="Calibri" w:eastAsia="Calibri" w:hAnsi="Calibri" w:cs="Calibri"/>
      <w:b/>
      <w:color w:val="000000"/>
      <w:sz w:val="20"/>
    </w:rPr>
  </w:style>
  <w:style w:type="paragraph" w:styleId="Cuprins2">
    <w:name w:val="toc 2"/>
    <w:hidden/>
    <w:rsid w:val="00DE14E5"/>
    <w:pPr>
      <w:spacing w:after="0"/>
      <w:ind w:left="265" w:right="21" w:hanging="10"/>
    </w:pPr>
    <w:rPr>
      <w:rFonts w:ascii="Calibri" w:eastAsia="Calibri" w:hAnsi="Calibri" w:cs="Calibri"/>
      <w:color w:val="000000"/>
      <w:sz w:val="20"/>
    </w:rPr>
  </w:style>
  <w:style w:type="paragraph" w:styleId="Cuprins3">
    <w:name w:val="toc 3"/>
    <w:hidden/>
    <w:rsid w:val="00DE14E5"/>
    <w:pPr>
      <w:spacing w:after="0"/>
      <w:ind w:left="505" w:right="21" w:hanging="10"/>
    </w:pPr>
    <w:rPr>
      <w:rFonts w:ascii="Calibri" w:eastAsia="Calibri" w:hAnsi="Calibri" w:cs="Calibri"/>
      <w:i/>
      <w:color w:val="000000"/>
      <w:sz w:val="20"/>
    </w:rPr>
  </w:style>
  <w:style w:type="paragraph" w:styleId="Cuprins4">
    <w:name w:val="toc 4"/>
    <w:hidden/>
    <w:rsid w:val="00DE14E5"/>
    <w:pPr>
      <w:spacing w:after="63"/>
      <w:ind w:left="20" w:right="21" w:hanging="5"/>
    </w:pPr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sid w:val="00DE14E5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DE14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018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tab-span">
    <w:name w:val="apple-tab-span"/>
    <w:basedOn w:val="Fontdeparagrafimplicit"/>
    <w:rsid w:val="00301805"/>
  </w:style>
  <w:style w:type="character" w:styleId="Hyperlink">
    <w:name w:val="Hyperlink"/>
    <w:basedOn w:val="Fontdeparagrafimplicit"/>
    <w:uiPriority w:val="99"/>
    <w:semiHidden/>
    <w:unhideWhenUsed/>
    <w:rsid w:val="00F13217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A8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830AD"/>
    <w:rPr>
      <w:rFonts w:ascii="Calibri" w:eastAsia="Calibri" w:hAnsi="Calibri" w:cs="Calibri"/>
      <w:color w:val="000000"/>
      <w:sz w:val="24"/>
    </w:rPr>
  </w:style>
  <w:style w:type="paragraph" w:styleId="Frspaiere">
    <w:name w:val="No Spacing"/>
    <w:uiPriority w:val="1"/>
    <w:qFormat/>
    <w:rsid w:val="005F16BC"/>
    <w:pPr>
      <w:spacing w:after="0" w:line="24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A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A01CA"/>
    <w:rPr>
      <w:rFonts w:ascii="Tahoma" w:eastAsia="Calibri" w:hAnsi="Tahoma" w:cs="Tahoma"/>
      <w:color w:val="000000"/>
      <w:sz w:val="16"/>
      <w:szCs w:val="16"/>
    </w:rPr>
  </w:style>
  <w:style w:type="paragraph" w:styleId="Listparagraf">
    <w:name w:val="List Paragraph"/>
    <w:basedOn w:val="Normal"/>
    <w:uiPriority w:val="34"/>
    <w:qFormat/>
    <w:rsid w:val="00D8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53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15732</Words>
  <Characters>91251</Characters>
  <Application>Microsoft Office Word</Application>
  <DocSecurity>0</DocSecurity>
  <Lines>760</Lines>
  <Paragraphs>213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COLEGIUL</vt:lpstr>
      <vt:lpstr>COLEGIUL</vt:lpstr>
    </vt:vector>
  </TitlesOfParts>
  <Company/>
  <LinksUpToDate>false</LinksUpToDate>
  <CharactersWithSpaces>106770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COLEGIUL</dc:title>
  <dc:creator>ciprian</dc:creator>
  <cp:lastModifiedBy>SPBubuieci</cp:lastModifiedBy>
  <cp:revision>26</cp:revision>
  <dcterms:created xsi:type="dcterms:W3CDTF">2021-01-26T10:29:00Z</dcterms:created>
  <dcterms:modified xsi:type="dcterms:W3CDTF">2022-10-11T13:29:00Z</dcterms:modified>
</cp:coreProperties>
</file>